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B2" w:rsidRPr="009C43DD" w:rsidRDefault="004724B2" w:rsidP="004724B2">
      <w:pPr>
        <w:jc w:val="center"/>
        <w:rPr>
          <w:rFonts w:ascii="ＤＦＰ中太丸ゴシック体" w:eastAsia="ＤＦＰ中太丸ゴシック体" w:hAnsiTheme="majorEastAsia"/>
          <w:b/>
          <w:color w:val="E36C0A" w:themeColor="accent6" w:themeShade="BF"/>
          <w:sz w:val="32"/>
          <w:szCs w:val="32"/>
        </w:rPr>
      </w:pPr>
      <w:r w:rsidRPr="009C43DD">
        <w:rPr>
          <w:rFonts w:ascii="ＤＦＰ中太丸ゴシック体" w:eastAsia="ＤＦＰ中太丸ゴシック体" w:hAnsiTheme="majorEastAsia" w:hint="eastAsia"/>
          <w:b/>
          <w:color w:val="E36C0A" w:themeColor="accent6" w:themeShade="BF"/>
          <w:sz w:val="32"/>
          <w:szCs w:val="32"/>
        </w:rPr>
        <w:t>中大規模</w:t>
      </w:r>
      <w:r w:rsidR="00A05F45" w:rsidRPr="009C43DD">
        <w:rPr>
          <w:rFonts w:ascii="ＤＦＰ中太丸ゴシック体" w:eastAsia="ＤＦＰ中太丸ゴシック体" w:hAnsiTheme="majorEastAsia" w:hint="eastAsia"/>
          <w:b/>
          <w:color w:val="E36C0A" w:themeColor="accent6" w:themeShade="BF"/>
          <w:sz w:val="32"/>
          <w:szCs w:val="32"/>
        </w:rPr>
        <w:t>建築物</w:t>
      </w:r>
      <w:r w:rsidRPr="009C43DD">
        <w:rPr>
          <w:rFonts w:ascii="ＤＦＰ中太丸ゴシック体" w:eastAsia="ＤＦＰ中太丸ゴシック体" w:hAnsiTheme="majorEastAsia" w:hint="eastAsia"/>
          <w:b/>
          <w:color w:val="E36C0A" w:themeColor="accent6" w:themeShade="BF"/>
          <w:sz w:val="32"/>
          <w:szCs w:val="32"/>
        </w:rPr>
        <w:t>の木造化</w:t>
      </w:r>
      <w:r w:rsidR="00A05F45" w:rsidRPr="009C43DD">
        <w:rPr>
          <w:rFonts w:ascii="ＤＦＰ中太丸ゴシック体" w:eastAsia="ＤＦＰ中太丸ゴシック体" w:hAnsiTheme="majorEastAsia" w:hint="eastAsia"/>
          <w:b/>
          <w:color w:val="E36C0A" w:themeColor="accent6" w:themeShade="BF"/>
          <w:sz w:val="32"/>
          <w:szCs w:val="32"/>
        </w:rPr>
        <w:t>について学びたい建築士募集</w:t>
      </w:r>
    </w:p>
    <w:p w:rsidR="00F22E7F" w:rsidRPr="004724B2" w:rsidRDefault="002D1B8B" w:rsidP="004724B2">
      <w:pPr>
        <w:jc w:val="center"/>
        <w:rPr>
          <w:sz w:val="32"/>
          <w:szCs w:val="32"/>
        </w:rPr>
      </w:pPr>
      <w:r>
        <w:rPr>
          <w:rFonts w:hint="eastAsia"/>
        </w:rPr>
        <w:t>≪</w:t>
      </w:r>
      <w:r w:rsidR="001F69C8">
        <w:rPr>
          <w:rFonts w:hint="eastAsia"/>
        </w:rPr>
        <w:t xml:space="preserve">　</w:t>
      </w:r>
      <w:r w:rsidR="00A10C0B">
        <w:rPr>
          <w:rFonts w:hint="eastAsia"/>
        </w:rPr>
        <w:t>第</w:t>
      </w:r>
      <w:r w:rsidR="00A10C0B">
        <w:rPr>
          <w:rFonts w:hint="eastAsia"/>
        </w:rPr>
        <w:t>2</w:t>
      </w:r>
      <w:r w:rsidR="00A10C0B">
        <w:rPr>
          <w:rFonts w:hint="eastAsia"/>
        </w:rPr>
        <w:t xml:space="preserve">回　</w:t>
      </w:r>
      <w:r>
        <w:rPr>
          <w:rFonts w:hint="eastAsia"/>
        </w:rPr>
        <w:t>木造建築普及促進セミナ</w:t>
      </w:r>
      <w:r w:rsidR="00863FB3">
        <w:rPr>
          <w:rFonts w:hint="eastAsia"/>
        </w:rPr>
        <w:t>ー</w:t>
      </w:r>
      <w:r w:rsidR="001F69C8">
        <w:rPr>
          <w:rFonts w:hint="eastAsia"/>
        </w:rPr>
        <w:t xml:space="preserve">　</w:t>
      </w:r>
      <w:r>
        <w:rPr>
          <w:rFonts w:hint="eastAsia"/>
        </w:rPr>
        <w:t>≫</w:t>
      </w:r>
    </w:p>
    <w:p w:rsidR="004724B2" w:rsidRPr="005A4D3A" w:rsidRDefault="003A09DE" w:rsidP="004724B2">
      <w:pPr>
        <w:ind w:firstLineChars="800" w:firstLine="2240"/>
        <w:rPr>
          <w:rFonts w:ascii="HGP明朝B" w:eastAsia="HGP明朝B"/>
          <w:color w:val="00B050"/>
          <w:sz w:val="28"/>
          <w:szCs w:val="28"/>
        </w:rPr>
      </w:pPr>
      <w:r w:rsidRPr="005A4D3A">
        <w:rPr>
          <w:rFonts w:ascii="HGP明朝B" w:eastAsia="HGP明朝B" w:hint="eastAsia"/>
          <w:color w:val="00B050"/>
          <w:sz w:val="28"/>
          <w:szCs w:val="28"/>
        </w:rPr>
        <w:t>中大規模</w:t>
      </w:r>
      <w:r w:rsidR="002D1B8B" w:rsidRPr="005A4D3A">
        <w:rPr>
          <w:rFonts w:ascii="HGP明朝B" w:eastAsia="HGP明朝B" w:hint="eastAsia"/>
          <w:color w:val="00B050"/>
          <w:sz w:val="28"/>
          <w:szCs w:val="28"/>
        </w:rPr>
        <w:t>建築物の</w:t>
      </w:r>
      <w:r w:rsidRPr="005A4D3A">
        <w:rPr>
          <w:rFonts w:ascii="HGP明朝B" w:eastAsia="HGP明朝B" w:hint="eastAsia"/>
          <w:color w:val="00B050"/>
          <w:sz w:val="28"/>
          <w:szCs w:val="28"/>
        </w:rPr>
        <w:t>木造化のポイント</w:t>
      </w:r>
    </w:p>
    <w:p w:rsidR="00D451E1" w:rsidRPr="009C43DD" w:rsidRDefault="00D451E1" w:rsidP="004724B2">
      <w:pPr>
        <w:rPr>
          <w:rFonts w:ascii="HGP明朝B" w:eastAsia="HGP明朝B"/>
          <w:color w:val="365F91" w:themeColor="accent1" w:themeShade="BF"/>
          <w:sz w:val="28"/>
          <w:szCs w:val="28"/>
        </w:rPr>
      </w:pPr>
      <w:r w:rsidRPr="009C43DD">
        <w:rPr>
          <w:rFonts w:hint="eastAsia"/>
          <w:color w:val="365F91" w:themeColor="accent1" w:themeShade="BF"/>
        </w:rPr>
        <w:t>≪目的≫</w:t>
      </w:r>
    </w:p>
    <w:p w:rsidR="009C098C" w:rsidRPr="00F22E7F" w:rsidRDefault="004724B2" w:rsidP="00051BAE">
      <w:pPr>
        <w:ind w:firstLineChars="100" w:firstLine="210"/>
      </w:pPr>
      <w:r>
        <w:rPr>
          <w:rFonts w:hint="eastAsia"/>
        </w:rPr>
        <w:t>最近注目される</w:t>
      </w:r>
      <w:r w:rsidR="00321F16">
        <w:rPr>
          <w:rFonts w:hint="eastAsia"/>
        </w:rPr>
        <w:t>中大規模建築物の木造化を推進するため、</w:t>
      </w:r>
      <w:r w:rsidR="0041265E">
        <w:rPr>
          <w:rFonts w:hint="eastAsia"/>
        </w:rPr>
        <w:t>中大規模の</w:t>
      </w:r>
      <w:r w:rsidR="00321F16">
        <w:rPr>
          <w:rFonts w:hint="eastAsia"/>
        </w:rPr>
        <w:t>木造建築物を設計できる人材を</w:t>
      </w:r>
      <w:r w:rsidR="009A7C60">
        <w:rPr>
          <w:rFonts w:hint="eastAsia"/>
        </w:rPr>
        <w:t>募集</w:t>
      </w:r>
      <w:r>
        <w:rPr>
          <w:rFonts w:hint="eastAsia"/>
        </w:rPr>
        <w:t>育成</w:t>
      </w:r>
      <w:r w:rsidR="009A7C60">
        <w:rPr>
          <w:rFonts w:hint="eastAsia"/>
        </w:rPr>
        <w:t>します。</w:t>
      </w:r>
    </w:p>
    <w:p w:rsidR="00136848" w:rsidRPr="009C43DD" w:rsidRDefault="00D451E1">
      <w:pPr>
        <w:rPr>
          <w:color w:val="365F91" w:themeColor="accent1" w:themeShade="BF"/>
        </w:rPr>
      </w:pPr>
      <w:r w:rsidRPr="009C43DD">
        <w:rPr>
          <w:rFonts w:hint="eastAsia"/>
          <w:color w:val="365F91" w:themeColor="accent1" w:themeShade="BF"/>
        </w:rPr>
        <w:t>≪</w:t>
      </w:r>
      <w:r w:rsidR="00136848" w:rsidRPr="009C43DD">
        <w:rPr>
          <w:rFonts w:hint="eastAsia"/>
          <w:color w:val="365F91" w:themeColor="accent1" w:themeShade="BF"/>
        </w:rPr>
        <w:t>事業内容</w:t>
      </w:r>
      <w:r w:rsidRPr="009C43DD">
        <w:rPr>
          <w:rFonts w:hint="eastAsia"/>
          <w:color w:val="365F91" w:themeColor="accent1" w:themeShade="BF"/>
        </w:rPr>
        <w:t>≫</w:t>
      </w:r>
    </w:p>
    <w:p w:rsidR="001F69C8" w:rsidRDefault="0041265E" w:rsidP="001F69C8">
      <w:pPr>
        <w:ind w:firstLineChars="100" w:firstLine="210"/>
      </w:pPr>
      <w:r>
        <w:rPr>
          <w:rFonts w:hint="eastAsia"/>
        </w:rPr>
        <w:t>中大規模の</w:t>
      </w:r>
      <w:r w:rsidR="0062107A">
        <w:rPr>
          <w:rFonts w:hint="eastAsia"/>
        </w:rPr>
        <w:t>木造建築</w:t>
      </w:r>
      <w:r w:rsidR="009A7C60">
        <w:rPr>
          <w:rFonts w:hint="eastAsia"/>
        </w:rPr>
        <w:t>の設計</w:t>
      </w:r>
      <w:r w:rsidR="0062107A">
        <w:rPr>
          <w:rFonts w:hint="eastAsia"/>
        </w:rPr>
        <w:t>を手がけること</w:t>
      </w:r>
      <w:r w:rsidR="00D53FE1">
        <w:rPr>
          <w:rFonts w:hint="eastAsia"/>
        </w:rPr>
        <w:t>に興味と意欲のある</w:t>
      </w:r>
      <w:r w:rsidR="002D1B8B">
        <w:rPr>
          <w:rFonts w:hint="eastAsia"/>
        </w:rPr>
        <w:t>県内</w:t>
      </w:r>
      <w:r w:rsidR="00051BAE">
        <w:rPr>
          <w:rFonts w:hint="eastAsia"/>
        </w:rPr>
        <w:t>外の建築</w:t>
      </w:r>
      <w:r w:rsidR="00136848">
        <w:rPr>
          <w:rFonts w:hint="eastAsia"/>
        </w:rPr>
        <w:t>士を対象とし</w:t>
      </w:r>
      <w:r w:rsidR="00190193">
        <w:rPr>
          <w:rFonts w:hint="eastAsia"/>
        </w:rPr>
        <w:t>、</w:t>
      </w:r>
      <w:r w:rsidR="001D79E2">
        <w:rPr>
          <w:rFonts w:hint="eastAsia"/>
        </w:rPr>
        <w:t>招聘した</w:t>
      </w:r>
      <w:r w:rsidR="00131E31">
        <w:rPr>
          <w:rFonts w:hint="eastAsia"/>
        </w:rPr>
        <w:t>著名</w:t>
      </w:r>
      <w:r w:rsidR="00051BAE">
        <w:rPr>
          <w:rFonts w:hint="eastAsia"/>
        </w:rPr>
        <w:t>講師による</w:t>
      </w:r>
      <w:r w:rsidR="00CC73DD">
        <w:rPr>
          <w:rFonts w:hint="eastAsia"/>
        </w:rPr>
        <w:t>実践的な</w:t>
      </w:r>
      <w:r w:rsidR="001F69C8">
        <w:rPr>
          <w:rFonts w:hint="eastAsia"/>
        </w:rPr>
        <w:t>座学や木材産業</w:t>
      </w:r>
      <w:r w:rsidR="00420210">
        <w:rPr>
          <w:rFonts w:hint="eastAsia"/>
        </w:rPr>
        <w:t>や既存木造建築物の視察</w:t>
      </w:r>
      <w:r w:rsidR="00321F16">
        <w:rPr>
          <w:rFonts w:hint="eastAsia"/>
        </w:rPr>
        <w:t>を行い</w:t>
      </w:r>
      <w:r w:rsidR="004724B2">
        <w:rPr>
          <w:rFonts w:hint="eastAsia"/>
        </w:rPr>
        <w:t>、中大規模の建築物を</w:t>
      </w:r>
      <w:r w:rsidR="009A7C60">
        <w:rPr>
          <w:rFonts w:hint="eastAsia"/>
        </w:rPr>
        <w:t>木造化するためのポイントについて学びます。</w:t>
      </w:r>
      <w:r w:rsidR="00B4641E">
        <w:rPr>
          <w:rFonts w:hint="eastAsia"/>
        </w:rPr>
        <w:t>一泊二日を原則とし</w:t>
      </w:r>
      <w:r w:rsidR="004866CC">
        <w:rPr>
          <w:rFonts w:hint="eastAsia"/>
        </w:rPr>
        <w:t>、月</w:t>
      </w:r>
      <w:r w:rsidR="004866CC">
        <w:rPr>
          <w:rFonts w:hint="eastAsia"/>
        </w:rPr>
        <w:t>1</w:t>
      </w:r>
      <w:r w:rsidR="001D79E2">
        <w:rPr>
          <w:rFonts w:hint="eastAsia"/>
        </w:rPr>
        <w:t>回程度</w:t>
      </w:r>
      <w:r w:rsidR="004866CC">
        <w:rPr>
          <w:rFonts w:hint="eastAsia"/>
        </w:rPr>
        <w:t>半年間</w:t>
      </w:r>
      <w:r w:rsidR="00A05F45">
        <w:rPr>
          <w:rFonts w:hint="eastAsia"/>
        </w:rPr>
        <w:t>開催し、</w:t>
      </w:r>
      <w:r w:rsidR="001D79E2">
        <w:rPr>
          <w:rFonts w:hint="eastAsia"/>
        </w:rPr>
        <w:t>講師を交えた</w:t>
      </w:r>
      <w:r w:rsidR="00B4641E">
        <w:rPr>
          <w:rFonts w:hint="eastAsia"/>
        </w:rPr>
        <w:t>夜間交流会</w:t>
      </w:r>
      <w:r w:rsidR="00190193">
        <w:rPr>
          <w:rFonts w:hint="eastAsia"/>
        </w:rPr>
        <w:t>等</w:t>
      </w:r>
      <w:r w:rsidR="00422B37">
        <w:rPr>
          <w:rFonts w:hint="eastAsia"/>
        </w:rPr>
        <w:t>を行うとともに、既存の木造建築物</w:t>
      </w:r>
      <w:r w:rsidR="00A05F45">
        <w:rPr>
          <w:rFonts w:hint="eastAsia"/>
        </w:rPr>
        <w:t>の視察</w:t>
      </w:r>
      <w:r w:rsidR="00131E31">
        <w:rPr>
          <w:rFonts w:hint="eastAsia"/>
        </w:rPr>
        <w:t>見学等を行う</w:t>
      </w:r>
      <w:r w:rsidR="00321F16">
        <w:rPr>
          <w:rFonts w:hint="eastAsia"/>
        </w:rPr>
        <w:t>予定です</w:t>
      </w:r>
      <w:r w:rsidR="002D1B8B">
        <w:rPr>
          <w:rFonts w:hint="eastAsia"/>
        </w:rPr>
        <w:t>。</w:t>
      </w:r>
    </w:p>
    <w:p w:rsidR="00493A57" w:rsidRDefault="005B150A" w:rsidP="005B150A">
      <w:r>
        <w:rPr>
          <w:rFonts w:hint="eastAsia"/>
          <w:color w:val="365F91" w:themeColor="accent1" w:themeShade="BF"/>
        </w:rPr>
        <w:t>≪主催</w:t>
      </w:r>
      <w:r w:rsidRPr="009C43DD">
        <w:rPr>
          <w:rFonts w:hint="eastAsia"/>
          <w:color w:val="365F91" w:themeColor="accent1" w:themeShade="BF"/>
        </w:rPr>
        <w:t>≫</w:t>
      </w:r>
      <w:r w:rsidR="00493A57">
        <w:rPr>
          <w:color w:val="365F91" w:themeColor="accent1" w:themeShade="BF"/>
        </w:rPr>
        <w:tab/>
      </w:r>
      <w:r w:rsidRPr="00493A57">
        <w:rPr>
          <w:rFonts w:hint="eastAsia"/>
        </w:rPr>
        <w:t>日田木材協同組合</w:t>
      </w:r>
    </w:p>
    <w:p w:rsidR="00493A57" w:rsidRDefault="00493A57" w:rsidP="005B150A">
      <w:r>
        <w:rPr>
          <w:rFonts w:hint="eastAsia"/>
          <w:color w:val="365F91" w:themeColor="accent1" w:themeShade="BF"/>
        </w:rPr>
        <w:t>≪後援</w:t>
      </w:r>
      <w:r w:rsidRPr="009C43DD">
        <w:rPr>
          <w:rFonts w:hint="eastAsia"/>
          <w:color w:val="365F91" w:themeColor="accent1" w:themeShade="BF"/>
        </w:rPr>
        <w:t>≫</w:t>
      </w:r>
      <w:r>
        <w:rPr>
          <w:rFonts w:hint="eastAsia"/>
          <w:color w:val="365F91" w:themeColor="accent1" w:themeShade="BF"/>
        </w:rPr>
        <w:t xml:space="preserve">　</w:t>
      </w:r>
      <w:r>
        <w:rPr>
          <w:color w:val="365F91" w:themeColor="accent1" w:themeShade="BF"/>
        </w:rPr>
        <w:tab/>
      </w:r>
      <w:r w:rsidRPr="00493A57">
        <w:rPr>
          <w:rFonts w:hint="eastAsia"/>
        </w:rPr>
        <w:t>公益社団法人　大分県</w:t>
      </w:r>
      <w:r>
        <w:rPr>
          <w:rFonts w:hint="eastAsia"/>
        </w:rPr>
        <w:t>建築士会</w:t>
      </w:r>
    </w:p>
    <w:p w:rsidR="005B150A" w:rsidRDefault="000F3079" w:rsidP="00493A57">
      <w:pPr>
        <w:ind w:left="840" w:firstLine="840"/>
      </w:pPr>
      <w:r>
        <w:rPr>
          <w:rFonts w:hint="eastAsia"/>
        </w:rPr>
        <w:t xml:space="preserve">一般社団法人　</w:t>
      </w:r>
      <w:r w:rsidR="00493A57" w:rsidRPr="00493A57">
        <w:rPr>
          <w:rFonts w:hint="eastAsia"/>
        </w:rPr>
        <w:t>九州経済連合会</w:t>
      </w:r>
    </w:p>
    <w:p w:rsidR="0011346C" w:rsidRDefault="002D1B8B" w:rsidP="00C32C3C">
      <w:r w:rsidRPr="009C43DD">
        <w:rPr>
          <w:rFonts w:hint="eastAsia"/>
          <w:color w:val="365F91" w:themeColor="accent1" w:themeShade="BF"/>
        </w:rPr>
        <w:t>≪講師≫</w:t>
      </w:r>
      <w:r w:rsidR="00C32C3C" w:rsidRPr="009C43DD">
        <w:rPr>
          <w:rFonts w:hint="eastAsia"/>
          <w:color w:val="365F91" w:themeColor="accent1" w:themeShade="BF"/>
        </w:rPr>
        <w:t xml:space="preserve">　</w:t>
      </w:r>
      <w:r w:rsidR="00CB6C67">
        <w:rPr>
          <w:rFonts w:hint="eastAsia"/>
        </w:rPr>
        <w:t xml:space="preserve">　</w:t>
      </w:r>
      <w:r w:rsidR="00493A57">
        <w:tab/>
      </w:r>
      <w:r>
        <w:rPr>
          <w:rFonts w:hint="eastAsia"/>
        </w:rPr>
        <w:t>安藤直人（東京大学名誉教授）</w:t>
      </w:r>
      <w:r w:rsidR="00F34838">
        <w:rPr>
          <w:rFonts w:hint="eastAsia"/>
        </w:rPr>
        <w:t xml:space="preserve"> </w:t>
      </w:r>
      <w:r>
        <w:rPr>
          <w:rFonts w:hint="eastAsia"/>
        </w:rPr>
        <w:t>井上正文（</w:t>
      </w:r>
      <w:r w:rsidR="00816448" w:rsidRPr="00816448">
        <w:rPr>
          <w:rFonts w:hint="eastAsia"/>
        </w:rPr>
        <w:t>日本文理</w:t>
      </w:r>
      <w:r w:rsidRPr="00816448">
        <w:rPr>
          <w:rFonts w:hint="eastAsia"/>
        </w:rPr>
        <w:t>大学</w:t>
      </w:r>
      <w:r>
        <w:rPr>
          <w:rFonts w:hint="eastAsia"/>
        </w:rPr>
        <w:t>教授）</w:t>
      </w:r>
      <w:r w:rsidR="00863FB3">
        <w:rPr>
          <w:rFonts w:hint="eastAsia"/>
        </w:rPr>
        <w:t>他</w:t>
      </w:r>
      <w:r w:rsidR="001F69C8">
        <w:rPr>
          <w:rFonts w:hint="eastAsia"/>
        </w:rPr>
        <w:t>別紙参照</w:t>
      </w:r>
    </w:p>
    <w:p w:rsidR="0011346C" w:rsidRPr="009C43DD" w:rsidRDefault="00D451E1" w:rsidP="0011346C">
      <w:pPr>
        <w:rPr>
          <w:color w:val="365F91" w:themeColor="accent1" w:themeShade="BF"/>
        </w:rPr>
      </w:pPr>
      <w:r w:rsidRPr="009C43DD">
        <w:rPr>
          <w:rFonts w:hint="eastAsia"/>
          <w:color w:val="365F91" w:themeColor="accent1" w:themeShade="BF"/>
        </w:rPr>
        <w:t>≪</w:t>
      </w:r>
      <w:r w:rsidR="0041265E" w:rsidRPr="009C43DD">
        <w:rPr>
          <w:rFonts w:hint="eastAsia"/>
          <w:color w:val="365F91" w:themeColor="accent1" w:themeShade="BF"/>
        </w:rPr>
        <w:t>募集</w:t>
      </w:r>
      <w:r w:rsidR="001D79E2" w:rsidRPr="009C43DD">
        <w:rPr>
          <w:rFonts w:hint="eastAsia"/>
          <w:color w:val="365F91" w:themeColor="accent1" w:themeShade="BF"/>
        </w:rPr>
        <w:t>対象者</w:t>
      </w:r>
      <w:r w:rsidR="00190193" w:rsidRPr="009C43DD">
        <w:rPr>
          <w:rFonts w:hint="eastAsia"/>
          <w:color w:val="365F91" w:themeColor="accent1" w:themeShade="BF"/>
        </w:rPr>
        <w:t>・定員</w:t>
      </w:r>
      <w:r w:rsidRPr="009C43DD">
        <w:rPr>
          <w:rFonts w:hint="eastAsia"/>
          <w:color w:val="365F91" w:themeColor="accent1" w:themeShade="BF"/>
        </w:rPr>
        <w:t>≫</w:t>
      </w:r>
    </w:p>
    <w:p w:rsidR="00131E31" w:rsidRDefault="00B4641E" w:rsidP="00493A57">
      <w:pPr>
        <w:ind w:left="1680"/>
      </w:pPr>
      <w:r>
        <w:rPr>
          <w:rFonts w:hint="eastAsia"/>
        </w:rPr>
        <w:t>原則一級建築士</w:t>
      </w:r>
      <w:r w:rsidR="00B34B76">
        <w:rPr>
          <w:rFonts w:hint="eastAsia"/>
        </w:rPr>
        <w:t>及び</w:t>
      </w:r>
      <w:r w:rsidR="001D79E2">
        <w:rPr>
          <w:rFonts w:hint="eastAsia"/>
        </w:rPr>
        <w:t>準じる者</w:t>
      </w:r>
      <w:r w:rsidR="00E52B6B">
        <w:rPr>
          <w:rFonts w:hint="eastAsia"/>
        </w:rPr>
        <w:t>10</w:t>
      </w:r>
      <w:r w:rsidR="00190193">
        <w:rPr>
          <w:rFonts w:hint="eastAsia"/>
        </w:rPr>
        <w:t>名程度</w:t>
      </w:r>
    </w:p>
    <w:p w:rsidR="009A7C60" w:rsidRPr="00493A57" w:rsidRDefault="00493A57" w:rsidP="00493A57">
      <w:pPr>
        <w:rPr>
          <w:color w:val="365F91" w:themeColor="accent1" w:themeShade="BF"/>
        </w:rPr>
      </w:pPr>
      <w:r>
        <w:rPr>
          <w:rFonts w:hint="eastAsia"/>
          <w:color w:val="365F91" w:themeColor="accent1" w:themeShade="BF"/>
        </w:rPr>
        <w:t>≪開催場所≫</w:t>
      </w:r>
      <w:r>
        <w:rPr>
          <w:rFonts w:hint="eastAsia"/>
          <w:color w:val="365F91" w:themeColor="accent1" w:themeShade="BF"/>
        </w:rPr>
        <w:tab/>
      </w:r>
      <w:r w:rsidR="002D1B8B">
        <w:rPr>
          <w:rFonts w:hint="eastAsia"/>
        </w:rPr>
        <w:t>日田木材協同組合（</w:t>
      </w:r>
      <w:r w:rsidR="00131E31">
        <w:rPr>
          <w:rFonts w:hint="eastAsia"/>
        </w:rPr>
        <w:t>大分県</w:t>
      </w:r>
      <w:r w:rsidR="002D1B8B">
        <w:rPr>
          <w:rFonts w:hint="eastAsia"/>
        </w:rPr>
        <w:t>日田市南友田</w:t>
      </w:r>
      <w:r w:rsidR="002D1B8B">
        <w:rPr>
          <w:rFonts w:hint="eastAsia"/>
        </w:rPr>
        <w:t>100</w:t>
      </w:r>
      <w:r w:rsidR="002D1B8B">
        <w:rPr>
          <w:rFonts w:hint="eastAsia"/>
        </w:rPr>
        <w:t>－</w:t>
      </w:r>
      <w:r w:rsidR="002D1B8B">
        <w:rPr>
          <w:rFonts w:hint="eastAsia"/>
        </w:rPr>
        <w:t>1</w:t>
      </w:r>
      <w:r w:rsidR="002D1B8B">
        <w:rPr>
          <w:rFonts w:hint="eastAsia"/>
        </w:rPr>
        <w:t>）</w:t>
      </w:r>
      <w:r w:rsidR="00321F16">
        <w:rPr>
          <w:rFonts w:hint="eastAsia"/>
        </w:rPr>
        <w:t>及び</w:t>
      </w:r>
      <w:r w:rsidR="00CC73DD">
        <w:rPr>
          <w:rFonts w:hint="eastAsia"/>
        </w:rPr>
        <w:t>近郊</w:t>
      </w:r>
    </w:p>
    <w:p w:rsidR="009A7C60" w:rsidRPr="009C43DD" w:rsidRDefault="00D451E1">
      <w:pPr>
        <w:rPr>
          <w:color w:val="365F91" w:themeColor="accent1" w:themeShade="BF"/>
        </w:rPr>
      </w:pPr>
      <w:r w:rsidRPr="009C43DD">
        <w:rPr>
          <w:rFonts w:hint="eastAsia"/>
          <w:color w:val="365F91" w:themeColor="accent1" w:themeShade="BF"/>
        </w:rPr>
        <w:t>≪</w:t>
      </w:r>
      <w:r w:rsidR="006547CC" w:rsidRPr="009C43DD">
        <w:rPr>
          <w:rFonts w:hint="eastAsia"/>
          <w:color w:val="365F91" w:themeColor="accent1" w:themeShade="BF"/>
        </w:rPr>
        <w:t>講座</w:t>
      </w:r>
      <w:r w:rsidR="009C098C" w:rsidRPr="009C43DD">
        <w:rPr>
          <w:rFonts w:hint="eastAsia"/>
          <w:color w:val="365F91" w:themeColor="accent1" w:themeShade="BF"/>
        </w:rPr>
        <w:t>内容</w:t>
      </w:r>
      <w:r w:rsidRPr="009C43DD">
        <w:rPr>
          <w:rFonts w:hint="eastAsia"/>
          <w:color w:val="365F91" w:themeColor="accent1" w:themeShade="BF"/>
        </w:rPr>
        <w:t>≫</w:t>
      </w:r>
      <w:r w:rsidR="00131E31" w:rsidRPr="009C43DD">
        <w:rPr>
          <w:rFonts w:hint="eastAsia"/>
          <w:color w:val="365F91" w:themeColor="accent1" w:themeShade="BF"/>
        </w:rPr>
        <w:t xml:space="preserve">　</w:t>
      </w:r>
    </w:p>
    <w:p w:rsidR="00A05F45" w:rsidRPr="00B34B76" w:rsidRDefault="0062107A" w:rsidP="00B34B76">
      <w:pPr>
        <w:ind w:leftChars="100" w:left="210"/>
        <w:rPr>
          <w:sz w:val="20"/>
          <w:szCs w:val="20"/>
        </w:rPr>
      </w:pPr>
      <w:r w:rsidRPr="009A7C60">
        <w:rPr>
          <w:rFonts w:hint="eastAsia"/>
          <w:sz w:val="20"/>
          <w:szCs w:val="20"/>
        </w:rPr>
        <w:t>林業・木材産業の実態</w:t>
      </w:r>
      <w:r w:rsidR="003A09DE" w:rsidRPr="009A7C60">
        <w:rPr>
          <w:rFonts w:hint="eastAsia"/>
          <w:sz w:val="20"/>
          <w:szCs w:val="20"/>
        </w:rPr>
        <w:t xml:space="preserve">　</w:t>
      </w:r>
      <w:r w:rsidRPr="009A7C60">
        <w:rPr>
          <w:rFonts w:hint="eastAsia"/>
          <w:sz w:val="20"/>
          <w:szCs w:val="20"/>
        </w:rPr>
        <w:t>木質系材料</w:t>
      </w:r>
      <w:r w:rsidR="00B4641E" w:rsidRPr="009A7C60">
        <w:rPr>
          <w:rFonts w:hint="eastAsia"/>
          <w:sz w:val="20"/>
          <w:szCs w:val="20"/>
        </w:rPr>
        <w:t>の知識</w:t>
      </w:r>
      <w:r w:rsidR="003A09DE" w:rsidRPr="009A7C60">
        <w:rPr>
          <w:rFonts w:hint="eastAsia"/>
          <w:sz w:val="20"/>
          <w:szCs w:val="20"/>
        </w:rPr>
        <w:t xml:space="preserve">　</w:t>
      </w:r>
      <w:r w:rsidRPr="009A7C60">
        <w:rPr>
          <w:rFonts w:hint="eastAsia"/>
          <w:sz w:val="20"/>
          <w:szCs w:val="20"/>
        </w:rPr>
        <w:t>木造建築物</w:t>
      </w:r>
      <w:r w:rsidR="00A7385C" w:rsidRPr="009A7C60">
        <w:rPr>
          <w:rFonts w:hint="eastAsia"/>
          <w:sz w:val="20"/>
          <w:szCs w:val="20"/>
        </w:rPr>
        <w:t>の実態</w:t>
      </w:r>
      <w:r w:rsidRPr="009A7C60">
        <w:rPr>
          <w:rFonts w:hint="eastAsia"/>
          <w:sz w:val="20"/>
          <w:szCs w:val="20"/>
        </w:rPr>
        <w:t>と課題</w:t>
      </w:r>
      <w:r w:rsidR="003A09DE" w:rsidRPr="009A7C60">
        <w:rPr>
          <w:rFonts w:hint="eastAsia"/>
          <w:sz w:val="20"/>
          <w:szCs w:val="20"/>
        </w:rPr>
        <w:t xml:space="preserve">　</w:t>
      </w:r>
      <w:r w:rsidRPr="009A7C60">
        <w:rPr>
          <w:rFonts w:hint="eastAsia"/>
          <w:sz w:val="20"/>
          <w:szCs w:val="20"/>
        </w:rPr>
        <w:t>意匠設計</w:t>
      </w:r>
      <w:r w:rsidR="003A09DE" w:rsidRPr="009A7C60">
        <w:rPr>
          <w:rFonts w:hint="eastAsia"/>
          <w:sz w:val="20"/>
          <w:szCs w:val="20"/>
        </w:rPr>
        <w:t xml:space="preserve">　</w:t>
      </w:r>
      <w:r w:rsidR="00BA318E">
        <w:rPr>
          <w:rFonts w:hint="eastAsia"/>
          <w:sz w:val="20"/>
          <w:szCs w:val="20"/>
        </w:rPr>
        <w:t>構造計画</w:t>
      </w:r>
      <w:r w:rsidR="00A7385C" w:rsidRPr="009A7C60">
        <w:rPr>
          <w:rFonts w:hint="eastAsia"/>
          <w:sz w:val="20"/>
          <w:szCs w:val="20"/>
        </w:rPr>
        <w:t>構造</w:t>
      </w:r>
      <w:r w:rsidRPr="009A7C60">
        <w:rPr>
          <w:rFonts w:hint="eastAsia"/>
          <w:sz w:val="20"/>
          <w:szCs w:val="20"/>
        </w:rPr>
        <w:t>設計</w:t>
      </w:r>
      <w:r w:rsidR="003A09DE" w:rsidRPr="009A7C60">
        <w:rPr>
          <w:rFonts w:hint="eastAsia"/>
          <w:sz w:val="20"/>
          <w:szCs w:val="20"/>
        </w:rPr>
        <w:t xml:space="preserve">　</w:t>
      </w:r>
      <w:r w:rsidRPr="009A7C60">
        <w:rPr>
          <w:rFonts w:hint="eastAsia"/>
          <w:sz w:val="20"/>
          <w:szCs w:val="20"/>
        </w:rPr>
        <w:t>防耐火設計</w:t>
      </w:r>
      <w:r w:rsidR="003A09DE" w:rsidRPr="009A7C60">
        <w:rPr>
          <w:rFonts w:hint="eastAsia"/>
          <w:sz w:val="20"/>
          <w:szCs w:val="20"/>
        </w:rPr>
        <w:t xml:space="preserve">　</w:t>
      </w:r>
      <w:r w:rsidR="004F5A57" w:rsidRPr="009A7C60">
        <w:rPr>
          <w:rFonts w:hint="eastAsia"/>
          <w:sz w:val="20"/>
          <w:szCs w:val="20"/>
        </w:rPr>
        <w:t>断熱性能・</w:t>
      </w:r>
      <w:r w:rsidRPr="009A7C60">
        <w:rPr>
          <w:rFonts w:hint="eastAsia"/>
          <w:sz w:val="20"/>
          <w:szCs w:val="20"/>
        </w:rPr>
        <w:t>省</w:t>
      </w:r>
      <w:r w:rsidR="004F5A57" w:rsidRPr="009A7C60">
        <w:rPr>
          <w:rFonts w:hint="eastAsia"/>
          <w:sz w:val="20"/>
          <w:szCs w:val="20"/>
        </w:rPr>
        <w:t>エネルギ－</w:t>
      </w:r>
      <w:r w:rsidR="00B4641E" w:rsidRPr="009A7C60">
        <w:rPr>
          <w:rFonts w:hint="eastAsia"/>
          <w:sz w:val="20"/>
          <w:szCs w:val="20"/>
        </w:rPr>
        <w:t>化</w:t>
      </w:r>
      <w:r w:rsidR="003A09DE" w:rsidRPr="009A7C60">
        <w:rPr>
          <w:rFonts w:hint="eastAsia"/>
          <w:sz w:val="20"/>
          <w:szCs w:val="20"/>
        </w:rPr>
        <w:t xml:space="preserve">　</w:t>
      </w:r>
      <w:r w:rsidR="00BA318E">
        <w:rPr>
          <w:rFonts w:hint="eastAsia"/>
          <w:sz w:val="20"/>
          <w:szCs w:val="20"/>
        </w:rPr>
        <w:t>最近の木材利用に関する展望</w:t>
      </w:r>
      <w:r w:rsidR="00B4641E" w:rsidRPr="009A7C60">
        <w:rPr>
          <w:rFonts w:hint="eastAsia"/>
          <w:sz w:val="20"/>
          <w:szCs w:val="20"/>
        </w:rPr>
        <w:t>や</w:t>
      </w:r>
      <w:r w:rsidR="005B150A">
        <w:rPr>
          <w:rFonts w:hint="eastAsia"/>
          <w:sz w:val="20"/>
          <w:szCs w:val="20"/>
        </w:rPr>
        <w:t>地方創生</w:t>
      </w:r>
      <w:r w:rsidR="00B34B76">
        <w:rPr>
          <w:rFonts w:hint="eastAsia"/>
          <w:sz w:val="20"/>
          <w:szCs w:val="20"/>
        </w:rPr>
        <w:t>・</w:t>
      </w:r>
      <w:r w:rsidR="00B4641E" w:rsidRPr="009A7C60">
        <w:rPr>
          <w:rFonts w:hint="eastAsia"/>
          <w:sz w:val="20"/>
          <w:szCs w:val="20"/>
        </w:rPr>
        <w:t>施策</w:t>
      </w:r>
      <w:r w:rsidR="00B32748">
        <w:rPr>
          <w:rFonts w:hint="eastAsia"/>
          <w:sz w:val="20"/>
          <w:szCs w:val="20"/>
        </w:rPr>
        <w:t xml:space="preserve">　視察（木材産業の現場</w:t>
      </w:r>
      <w:r w:rsidR="00F22E7F" w:rsidRPr="009A7C60">
        <w:rPr>
          <w:rFonts w:hint="eastAsia"/>
          <w:sz w:val="20"/>
          <w:szCs w:val="20"/>
        </w:rPr>
        <w:t>・木造の学校施設</w:t>
      </w:r>
      <w:r w:rsidR="00D9704B" w:rsidRPr="009A7C60">
        <w:rPr>
          <w:rFonts w:hint="eastAsia"/>
          <w:sz w:val="20"/>
          <w:szCs w:val="20"/>
        </w:rPr>
        <w:t>や廃校</w:t>
      </w:r>
      <w:r w:rsidR="00F22E7F" w:rsidRPr="009A7C60">
        <w:rPr>
          <w:rFonts w:hint="eastAsia"/>
          <w:sz w:val="20"/>
          <w:szCs w:val="20"/>
        </w:rPr>
        <w:t>・伝統的</w:t>
      </w:r>
      <w:r w:rsidR="00D9704B" w:rsidRPr="009A7C60">
        <w:rPr>
          <w:rFonts w:hint="eastAsia"/>
          <w:sz w:val="20"/>
          <w:szCs w:val="20"/>
        </w:rPr>
        <w:t>木造</w:t>
      </w:r>
      <w:r w:rsidR="00F22E7F" w:rsidRPr="009A7C60">
        <w:rPr>
          <w:rFonts w:hint="eastAsia"/>
          <w:sz w:val="20"/>
          <w:szCs w:val="20"/>
        </w:rPr>
        <w:t>建築物　等）</w:t>
      </w:r>
    </w:p>
    <w:p w:rsidR="009A7C60" w:rsidRPr="009C43DD" w:rsidRDefault="00321F16" w:rsidP="00131E31">
      <w:pPr>
        <w:rPr>
          <w:color w:val="365F91" w:themeColor="accent1" w:themeShade="BF"/>
        </w:rPr>
      </w:pPr>
      <w:r w:rsidRPr="009C43DD">
        <w:rPr>
          <w:rFonts w:hint="eastAsia"/>
          <w:color w:val="365F91" w:themeColor="accent1" w:themeShade="BF"/>
        </w:rPr>
        <w:t>≪受講料</w:t>
      </w:r>
      <w:r w:rsidR="004F10C2" w:rsidRPr="009C43DD">
        <w:rPr>
          <w:rFonts w:hint="eastAsia"/>
          <w:color w:val="365F91" w:themeColor="accent1" w:themeShade="BF"/>
        </w:rPr>
        <w:t>・振込先</w:t>
      </w:r>
      <w:r w:rsidRPr="009C43DD">
        <w:rPr>
          <w:rFonts w:hint="eastAsia"/>
          <w:color w:val="365F91" w:themeColor="accent1" w:themeShade="BF"/>
        </w:rPr>
        <w:t xml:space="preserve">≫　</w:t>
      </w:r>
    </w:p>
    <w:p w:rsidR="00131E31" w:rsidRPr="00CB3C12" w:rsidRDefault="00BA318E" w:rsidP="00D7775C">
      <w:pPr>
        <w:ind w:leftChars="100" w:left="210"/>
      </w:pPr>
      <w:r>
        <w:rPr>
          <w:rFonts w:hint="eastAsia"/>
        </w:rPr>
        <w:t>全講義分</w:t>
      </w:r>
      <w:r w:rsidR="00131E31">
        <w:rPr>
          <w:rFonts w:hint="eastAsia"/>
        </w:rPr>
        <w:t>として</w:t>
      </w:r>
      <w:r w:rsidR="00131E31" w:rsidRPr="009C43DD">
        <w:rPr>
          <w:rFonts w:hint="eastAsia"/>
        </w:rPr>
        <w:t>5</w:t>
      </w:r>
      <w:r w:rsidR="00131E31" w:rsidRPr="009C43DD">
        <w:rPr>
          <w:rFonts w:hint="eastAsia"/>
        </w:rPr>
        <w:t>万円</w:t>
      </w:r>
      <w:r w:rsidR="00C36612" w:rsidRPr="009C43DD">
        <w:rPr>
          <w:rFonts w:hint="eastAsia"/>
        </w:rPr>
        <w:t>（新木質構造建築読本</w:t>
      </w:r>
      <w:r w:rsidR="00CB6C67" w:rsidRPr="009C43DD">
        <w:rPr>
          <w:rFonts w:hint="eastAsia"/>
        </w:rPr>
        <w:t>等の資料代</w:t>
      </w:r>
      <w:r w:rsidR="00CB6C67" w:rsidRPr="009C43DD">
        <w:rPr>
          <w:rFonts w:hint="eastAsia"/>
        </w:rPr>
        <w:t xml:space="preserve"> </w:t>
      </w:r>
      <w:r w:rsidR="00CB6C67" w:rsidRPr="009C43DD">
        <w:rPr>
          <w:rFonts w:hint="eastAsia"/>
        </w:rPr>
        <w:t>交流会費</w:t>
      </w:r>
      <w:r w:rsidR="00863FB3" w:rsidRPr="00863FB3">
        <w:rPr>
          <w:rFonts w:hint="eastAsia"/>
        </w:rPr>
        <w:t>5</w:t>
      </w:r>
      <w:r w:rsidR="00CB6C67" w:rsidRPr="009C43DD">
        <w:rPr>
          <w:rFonts w:hint="eastAsia"/>
        </w:rPr>
        <w:t>回分</w:t>
      </w:r>
      <w:r w:rsidR="00CB6C67" w:rsidRPr="009C43DD">
        <w:rPr>
          <w:rFonts w:hint="eastAsia"/>
        </w:rPr>
        <w:t xml:space="preserve"> </w:t>
      </w:r>
      <w:r w:rsidR="00CB6C67" w:rsidRPr="009C43DD">
        <w:rPr>
          <w:rFonts w:hint="eastAsia"/>
        </w:rPr>
        <w:t>視察用バス</w:t>
      </w:r>
      <w:r w:rsidR="00CB6C67" w:rsidRPr="009C43DD">
        <w:rPr>
          <w:rFonts w:hint="eastAsia"/>
        </w:rPr>
        <w:t xml:space="preserve"> </w:t>
      </w:r>
      <w:r w:rsidR="00CB6C67" w:rsidRPr="009C43DD">
        <w:rPr>
          <w:rFonts w:hint="eastAsia"/>
        </w:rPr>
        <w:t>機材借料</w:t>
      </w:r>
      <w:r w:rsidR="00CB6C67" w:rsidRPr="009C43DD">
        <w:rPr>
          <w:rFonts w:hint="eastAsia"/>
        </w:rPr>
        <w:t xml:space="preserve"> </w:t>
      </w:r>
      <w:r w:rsidR="00CB6C67" w:rsidRPr="009C43DD">
        <w:rPr>
          <w:rFonts w:hint="eastAsia"/>
        </w:rPr>
        <w:t>謝礼等を含む）</w:t>
      </w:r>
      <w:r w:rsidR="00316626" w:rsidRPr="009C43DD">
        <w:rPr>
          <w:rFonts w:hint="eastAsia"/>
        </w:rPr>
        <w:t>を</w:t>
      </w:r>
      <w:r w:rsidR="003B0916" w:rsidRPr="009C43DD">
        <w:rPr>
          <w:rFonts w:hint="eastAsia"/>
        </w:rPr>
        <w:t>一括納入下さい</w:t>
      </w:r>
      <w:r w:rsidR="009A7C60" w:rsidRPr="009C43DD">
        <w:rPr>
          <w:rFonts w:hint="eastAsia"/>
        </w:rPr>
        <w:t>。</w:t>
      </w:r>
      <w:r w:rsidR="00CB6C67" w:rsidRPr="009C43DD">
        <w:rPr>
          <w:rFonts w:hint="eastAsia"/>
        </w:rPr>
        <w:t>振込料・会場までの交通費</w:t>
      </w:r>
      <w:r w:rsidR="004F10C2" w:rsidRPr="009C43DD">
        <w:rPr>
          <w:rFonts w:hint="eastAsia"/>
        </w:rPr>
        <w:t>・</w:t>
      </w:r>
      <w:r w:rsidR="00A05F45" w:rsidRPr="009C43DD">
        <w:rPr>
          <w:rFonts w:hint="eastAsia"/>
        </w:rPr>
        <w:t>宿泊</w:t>
      </w:r>
      <w:r w:rsidR="00321F16" w:rsidRPr="009C43DD">
        <w:rPr>
          <w:rFonts w:hint="eastAsia"/>
        </w:rPr>
        <w:t>等は各自負担です。</w:t>
      </w:r>
      <w:r w:rsidR="00D53FE1">
        <w:rPr>
          <w:rFonts w:hint="eastAsia"/>
        </w:rPr>
        <w:t>振込先は、裏面に記載</w:t>
      </w:r>
      <w:r w:rsidR="00AB03A8">
        <w:rPr>
          <w:rFonts w:hint="eastAsia"/>
        </w:rPr>
        <w:t>しております。</w:t>
      </w:r>
    </w:p>
    <w:p w:rsidR="00D451E1" w:rsidRPr="009C43DD" w:rsidRDefault="00D451E1">
      <w:pPr>
        <w:rPr>
          <w:color w:val="365F91" w:themeColor="accent1" w:themeShade="BF"/>
        </w:rPr>
      </w:pPr>
      <w:r w:rsidRPr="009C43DD">
        <w:rPr>
          <w:rFonts w:hint="eastAsia"/>
          <w:color w:val="365F91" w:themeColor="accent1" w:themeShade="BF"/>
        </w:rPr>
        <w:t>≪スケジュ－ル≫</w:t>
      </w:r>
      <w:r w:rsidR="009A7C60" w:rsidRPr="009C43DD">
        <w:rPr>
          <w:rFonts w:hint="eastAsia"/>
          <w:color w:val="365F91" w:themeColor="accent1" w:themeShade="BF"/>
        </w:rPr>
        <w:t xml:space="preserve">　　　　</w:t>
      </w:r>
    </w:p>
    <w:p w:rsidR="00D9704B" w:rsidRDefault="00D451E1" w:rsidP="006F05CA">
      <w:pPr>
        <w:ind w:leftChars="100" w:left="210"/>
      </w:pPr>
      <w:r w:rsidRPr="006F05CA">
        <w:rPr>
          <w:rFonts w:hint="eastAsia"/>
          <w:kern w:val="0"/>
        </w:rPr>
        <w:t>募集開始</w:t>
      </w:r>
      <w:r w:rsidR="007D7E46" w:rsidRPr="006F05CA">
        <w:rPr>
          <w:rFonts w:hint="eastAsia"/>
          <w:kern w:val="0"/>
        </w:rPr>
        <w:t>（</w:t>
      </w:r>
      <w:r w:rsidR="00D9704B" w:rsidRPr="006F05CA">
        <w:rPr>
          <w:rFonts w:hint="eastAsia"/>
          <w:kern w:val="0"/>
        </w:rPr>
        <w:t>平成</w:t>
      </w:r>
      <w:r w:rsidR="006F05CA">
        <w:rPr>
          <w:rFonts w:hint="eastAsia"/>
          <w:kern w:val="0"/>
        </w:rPr>
        <w:t>28</w:t>
      </w:r>
      <w:r w:rsidR="00D9704B" w:rsidRPr="006F05CA">
        <w:rPr>
          <w:rFonts w:hint="eastAsia"/>
          <w:kern w:val="0"/>
        </w:rPr>
        <w:t>年</w:t>
      </w:r>
      <w:r w:rsidR="00051BAE" w:rsidRPr="006F05CA">
        <w:rPr>
          <w:rFonts w:hint="eastAsia"/>
          <w:kern w:val="0"/>
        </w:rPr>
        <w:t>4</w:t>
      </w:r>
      <w:r w:rsidR="0005391B" w:rsidRPr="006F05CA">
        <w:rPr>
          <w:rFonts w:hint="eastAsia"/>
          <w:kern w:val="0"/>
        </w:rPr>
        <w:t>月</w:t>
      </w:r>
      <w:r w:rsidR="0005391B" w:rsidRPr="006F05CA">
        <w:rPr>
          <w:rFonts w:hint="eastAsia"/>
          <w:kern w:val="0"/>
        </w:rPr>
        <w:t>1</w:t>
      </w:r>
      <w:r w:rsidR="006F05CA">
        <w:rPr>
          <w:rFonts w:hint="eastAsia"/>
          <w:kern w:val="0"/>
        </w:rPr>
        <w:t>1</w:t>
      </w:r>
      <w:r w:rsidR="00710944" w:rsidRPr="006F05CA">
        <w:rPr>
          <w:rFonts w:hint="eastAsia"/>
          <w:kern w:val="0"/>
        </w:rPr>
        <w:t>日）</w:t>
      </w:r>
      <w:r w:rsidR="00863FB3">
        <w:rPr>
          <w:rFonts w:hint="eastAsia"/>
          <w:kern w:val="0"/>
        </w:rPr>
        <w:t xml:space="preserve">　　　　　　</w:t>
      </w:r>
      <w:r w:rsidR="00863FB3">
        <w:rPr>
          <w:rFonts w:hint="eastAsia"/>
          <w:kern w:val="0"/>
        </w:rPr>
        <w:t xml:space="preserve"> </w:t>
      </w:r>
      <w:r w:rsidR="0005391B" w:rsidRPr="006F05CA">
        <w:rPr>
          <w:rFonts w:hint="eastAsia"/>
          <w:kern w:val="0"/>
        </w:rPr>
        <w:t>締切（</w:t>
      </w:r>
      <w:r w:rsidR="006F05CA">
        <w:rPr>
          <w:rFonts w:hint="eastAsia"/>
          <w:kern w:val="0"/>
        </w:rPr>
        <w:t>5</w:t>
      </w:r>
      <w:r w:rsidR="00316626" w:rsidRPr="006F05CA">
        <w:rPr>
          <w:rFonts w:hint="eastAsia"/>
          <w:kern w:val="0"/>
        </w:rPr>
        <w:t>月</w:t>
      </w:r>
      <w:r w:rsidR="0005391B" w:rsidRPr="006F05CA">
        <w:rPr>
          <w:rFonts w:hint="eastAsia"/>
          <w:kern w:val="0"/>
        </w:rPr>
        <w:t>30</w:t>
      </w:r>
      <w:r w:rsidR="0005391B" w:rsidRPr="006F05CA">
        <w:rPr>
          <w:rFonts w:hint="eastAsia"/>
          <w:kern w:val="0"/>
        </w:rPr>
        <w:t>日</w:t>
      </w:r>
      <w:r w:rsidR="00710944" w:rsidRPr="006F05CA">
        <w:rPr>
          <w:rFonts w:hint="eastAsia"/>
          <w:kern w:val="0"/>
        </w:rPr>
        <w:t>）</w:t>
      </w:r>
    </w:p>
    <w:p w:rsidR="00C84342" w:rsidRDefault="00D9704B" w:rsidP="00863FB3">
      <w:pPr>
        <w:ind w:leftChars="100" w:left="21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</w:t>
      </w:r>
      <w:r w:rsidR="007D7E46">
        <w:rPr>
          <w:rFonts w:hint="eastAsia"/>
        </w:rPr>
        <w:t>講義</w:t>
      </w:r>
      <w:r w:rsidR="00863FB3">
        <w:rPr>
          <w:rFonts w:hint="eastAsia"/>
        </w:rPr>
        <w:t>（</w:t>
      </w:r>
      <w:r w:rsidR="006F05CA">
        <w:rPr>
          <w:rFonts w:hint="eastAsia"/>
        </w:rPr>
        <w:t>6</w:t>
      </w:r>
      <w:r w:rsidR="00D7775C">
        <w:rPr>
          <w:rFonts w:hint="eastAsia"/>
        </w:rPr>
        <w:t>月</w:t>
      </w:r>
      <w:r w:rsidR="006F05CA">
        <w:rPr>
          <w:rFonts w:hint="eastAsia"/>
        </w:rPr>
        <w:t>4</w:t>
      </w:r>
      <w:r w:rsidR="00863FB3">
        <w:rPr>
          <w:rFonts w:hint="eastAsia"/>
        </w:rPr>
        <w:t>日　開講式、</w:t>
      </w:r>
      <w:r w:rsidR="006F05CA">
        <w:rPr>
          <w:rFonts w:hint="eastAsia"/>
        </w:rPr>
        <w:t>6</w:t>
      </w:r>
      <w:r w:rsidR="00C84342">
        <w:rPr>
          <w:rFonts w:hint="eastAsia"/>
        </w:rPr>
        <w:t>月</w:t>
      </w:r>
      <w:r w:rsidR="006F05CA">
        <w:rPr>
          <w:rFonts w:hint="eastAsia"/>
        </w:rPr>
        <w:t>5</w:t>
      </w:r>
      <w:r w:rsidR="00B34B76">
        <w:rPr>
          <w:rFonts w:hint="eastAsia"/>
        </w:rPr>
        <w:t>日</w:t>
      </w:r>
      <w:r>
        <w:rPr>
          <w:rFonts w:hint="eastAsia"/>
        </w:rPr>
        <w:t>）</w:t>
      </w:r>
      <w:r w:rsidR="00863FB3">
        <w:rPr>
          <w:rFonts w:hint="eastAsia"/>
        </w:rPr>
        <w:t xml:space="preserve">　　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</w:t>
      </w:r>
      <w:r w:rsidR="007D7E46">
        <w:rPr>
          <w:rFonts w:hint="eastAsia"/>
        </w:rPr>
        <w:t>講義</w:t>
      </w:r>
      <w:r>
        <w:rPr>
          <w:rFonts w:hint="eastAsia"/>
        </w:rPr>
        <w:t>（</w:t>
      </w:r>
      <w:r w:rsidR="00267A44">
        <w:rPr>
          <w:rFonts w:hint="eastAsia"/>
        </w:rPr>
        <w:t>7</w:t>
      </w:r>
      <w:r w:rsidR="001A5102">
        <w:rPr>
          <w:rFonts w:hint="eastAsia"/>
        </w:rPr>
        <w:t>月</w:t>
      </w:r>
      <w:r w:rsidR="00863FB3">
        <w:rPr>
          <w:rFonts w:hint="eastAsia"/>
        </w:rPr>
        <w:t xml:space="preserve">　</w:t>
      </w:r>
      <w:r w:rsidR="00267A44">
        <w:rPr>
          <w:rFonts w:hint="eastAsia"/>
        </w:rPr>
        <w:t>2</w:t>
      </w:r>
      <w:r w:rsidR="00B34B76">
        <w:rPr>
          <w:rFonts w:hint="eastAsia"/>
        </w:rPr>
        <w:t>日</w:t>
      </w:r>
      <w:r w:rsidR="00863FB3">
        <w:rPr>
          <w:rFonts w:hint="eastAsia"/>
        </w:rPr>
        <w:t>、</w:t>
      </w:r>
      <w:r w:rsidR="00267A44">
        <w:rPr>
          <w:rFonts w:hint="eastAsia"/>
        </w:rPr>
        <w:t>7</w:t>
      </w:r>
      <w:r w:rsidR="00C84342">
        <w:rPr>
          <w:rFonts w:hint="eastAsia"/>
        </w:rPr>
        <w:t>月</w:t>
      </w:r>
      <w:r w:rsidR="00863FB3">
        <w:rPr>
          <w:rFonts w:hint="eastAsia"/>
        </w:rPr>
        <w:t xml:space="preserve">　</w:t>
      </w:r>
      <w:r w:rsidR="00267A44">
        <w:rPr>
          <w:rFonts w:hint="eastAsia"/>
        </w:rPr>
        <w:t>3</w:t>
      </w:r>
      <w:r w:rsidR="00B34B76">
        <w:rPr>
          <w:rFonts w:hint="eastAsia"/>
        </w:rPr>
        <w:t>日</w:t>
      </w:r>
      <w:r>
        <w:rPr>
          <w:rFonts w:hint="eastAsia"/>
        </w:rPr>
        <w:t>）</w:t>
      </w:r>
    </w:p>
    <w:p w:rsidR="00C84342" w:rsidRDefault="00D9704B" w:rsidP="00863FB3">
      <w:pPr>
        <w:ind w:leftChars="100" w:left="21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</w:t>
      </w:r>
      <w:r w:rsidR="007D7E46">
        <w:rPr>
          <w:rFonts w:hint="eastAsia"/>
        </w:rPr>
        <w:t>講義</w:t>
      </w:r>
      <w:r>
        <w:rPr>
          <w:rFonts w:hint="eastAsia"/>
        </w:rPr>
        <w:t>（</w:t>
      </w:r>
      <w:r w:rsidR="00267A44">
        <w:rPr>
          <w:rFonts w:hint="eastAsia"/>
        </w:rPr>
        <w:t>8</w:t>
      </w:r>
      <w:r w:rsidR="00D7775C">
        <w:rPr>
          <w:rFonts w:hint="eastAsia"/>
        </w:rPr>
        <w:t>月</w:t>
      </w:r>
      <w:r w:rsidR="00267A44">
        <w:rPr>
          <w:rFonts w:hint="eastAsia"/>
        </w:rPr>
        <w:t>6</w:t>
      </w:r>
      <w:r w:rsidR="00B34B76">
        <w:rPr>
          <w:rFonts w:hint="eastAsia"/>
        </w:rPr>
        <w:t>日</w:t>
      </w:r>
      <w:r w:rsidR="00863FB3">
        <w:rPr>
          <w:rFonts w:hint="eastAsia"/>
        </w:rPr>
        <w:t>、</w:t>
      </w:r>
      <w:r w:rsidR="00267A44">
        <w:rPr>
          <w:rFonts w:hint="eastAsia"/>
        </w:rPr>
        <w:t>8</w:t>
      </w:r>
      <w:r w:rsidR="00C84342">
        <w:rPr>
          <w:rFonts w:hint="eastAsia"/>
        </w:rPr>
        <w:t>月</w:t>
      </w:r>
      <w:r w:rsidR="00267A44">
        <w:rPr>
          <w:rFonts w:hint="eastAsia"/>
        </w:rPr>
        <w:t>7</w:t>
      </w:r>
      <w:r w:rsidR="00863FB3">
        <w:rPr>
          <w:rFonts w:hint="eastAsia"/>
        </w:rPr>
        <w:t xml:space="preserve">日）　　　　　　</w:t>
      </w:r>
      <w:r w:rsidR="00420210">
        <w:rPr>
          <w:rFonts w:hint="eastAsia"/>
        </w:rPr>
        <w:t>第</w:t>
      </w:r>
      <w:r w:rsidR="00420210">
        <w:rPr>
          <w:rFonts w:hint="eastAsia"/>
        </w:rPr>
        <w:t>4</w:t>
      </w:r>
      <w:r w:rsidR="00420210">
        <w:rPr>
          <w:rFonts w:hint="eastAsia"/>
        </w:rPr>
        <w:t>回講義（</w:t>
      </w:r>
      <w:r w:rsidR="00267A44">
        <w:rPr>
          <w:rFonts w:hint="eastAsia"/>
        </w:rPr>
        <w:t>8</w:t>
      </w:r>
      <w:r w:rsidR="00D7775C">
        <w:rPr>
          <w:rFonts w:hint="eastAsia"/>
        </w:rPr>
        <w:t>月</w:t>
      </w:r>
      <w:r w:rsidR="00267A44">
        <w:rPr>
          <w:rFonts w:hint="eastAsia"/>
        </w:rPr>
        <w:t>27</w:t>
      </w:r>
      <w:r w:rsidR="00B34B76">
        <w:rPr>
          <w:rFonts w:hint="eastAsia"/>
        </w:rPr>
        <w:t>日</w:t>
      </w:r>
      <w:r w:rsidR="00863FB3">
        <w:rPr>
          <w:rFonts w:hint="eastAsia"/>
        </w:rPr>
        <w:t>、</w:t>
      </w:r>
      <w:r w:rsidR="00C84342">
        <w:rPr>
          <w:rFonts w:hint="eastAsia"/>
        </w:rPr>
        <w:t>8</w:t>
      </w:r>
      <w:r w:rsidR="00C84342">
        <w:rPr>
          <w:rFonts w:hint="eastAsia"/>
        </w:rPr>
        <w:t>月</w:t>
      </w:r>
      <w:r w:rsidR="00267A44">
        <w:rPr>
          <w:rFonts w:hint="eastAsia"/>
        </w:rPr>
        <w:t>28</w:t>
      </w:r>
      <w:r w:rsidR="00B34B76">
        <w:rPr>
          <w:rFonts w:hint="eastAsia"/>
        </w:rPr>
        <w:t>日</w:t>
      </w:r>
      <w:r w:rsidR="00C84342">
        <w:rPr>
          <w:rFonts w:hint="eastAsia"/>
        </w:rPr>
        <w:t>）</w:t>
      </w:r>
    </w:p>
    <w:p w:rsidR="009A7C60" w:rsidRDefault="00420210" w:rsidP="00D7775C">
      <w:pPr>
        <w:ind w:leftChars="100" w:left="210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回講義（</w:t>
      </w:r>
      <w:r w:rsidR="001A5102">
        <w:rPr>
          <w:rFonts w:hint="eastAsia"/>
        </w:rPr>
        <w:t>9</w:t>
      </w:r>
      <w:r w:rsidR="00D7775C">
        <w:rPr>
          <w:rFonts w:hint="eastAsia"/>
        </w:rPr>
        <w:t>月</w:t>
      </w:r>
      <w:r w:rsidR="00267A44">
        <w:rPr>
          <w:rFonts w:hint="eastAsia"/>
        </w:rPr>
        <w:t>17</w:t>
      </w:r>
      <w:r w:rsidR="00B34B76">
        <w:rPr>
          <w:rFonts w:hint="eastAsia"/>
        </w:rPr>
        <w:t>日</w:t>
      </w:r>
      <w:r w:rsidR="00863FB3">
        <w:rPr>
          <w:rFonts w:hint="eastAsia"/>
        </w:rPr>
        <w:t xml:space="preserve">　</w:t>
      </w:r>
      <w:r w:rsidR="00C84342">
        <w:rPr>
          <w:rFonts w:hint="eastAsia"/>
        </w:rPr>
        <w:t>修了式</w:t>
      </w:r>
      <w:r w:rsidR="002D1B8B">
        <w:rPr>
          <w:rFonts w:hint="eastAsia"/>
        </w:rPr>
        <w:t>）</w:t>
      </w:r>
      <w:r w:rsidR="001A5102">
        <w:rPr>
          <w:rFonts w:hint="eastAsia"/>
        </w:rPr>
        <w:t xml:space="preserve">　</w:t>
      </w:r>
    </w:p>
    <w:p w:rsidR="00267A44" w:rsidRDefault="004724B2" w:rsidP="005A4D3A">
      <w:pPr>
        <w:ind w:left="210" w:hangingChars="100" w:hanging="210"/>
      </w:pPr>
      <w:r w:rsidRPr="009C43DD">
        <w:rPr>
          <w:rFonts w:hint="eastAsia"/>
          <w:color w:val="365F91" w:themeColor="accent1" w:themeShade="BF"/>
        </w:rPr>
        <w:t>≪</w:t>
      </w:r>
      <w:r w:rsidR="00131E31" w:rsidRPr="009C43DD">
        <w:rPr>
          <w:rFonts w:hint="eastAsia"/>
          <w:color w:val="365F91" w:themeColor="accent1" w:themeShade="BF"/>
        </w:rPr>
        <w:t>問合せ</w:t>
      </w:r>
      <w:r w:rsidR="00CE37BF" w:rsidRPr="009C43DD">
        <w:rPr>
          <w:rFonts w:hint="eastAsia"/>
          <w:color w:val="365F91" w:themeColor="accent1" w:themeShade="BF"/>
        </w:rPr>
        <w:t>・申込</w:t>
      </w:r>
      <w:r w:rsidR="001F79EF" w:rsidRPr="009C43DD">
        <w:rPr>
          <w:rFonts w:hint="eastAsia"/>
          <w:color w:val="365F91" w:themeColor="accent1" w:themeShade="BF"/>
        </w:rPr>
        <w:t>み</w:t>
      </w:r>
      <w:r w:rsidRPr="009C43DD">
        <w:rPr>
          <w:rFonts w:hint="eastAsia"/>
          <w:color w:val="365F91" w:themeColor="accent1" w:themeShade="BF"/>
        </w:rPr>
        <w:t>≫</w:t>
      </w:r>
      <w:r w:rsidR="00131E31">
        <w:rPr>
          <w:rFonts w:hint="eastAsia"/>
        </w:rPr>
        <w:t>日田木材協同組合</w:t>
      </w:r>
      <w:r w:rsidR="00D6637E">
        <w:rPr>
          <w:rFonts w:hint="eastAsia"/>
        </w:rPr>
        <w:t xml:space="preserve"> </w:t>
      </w:r>
      <w:r w:rsidR="0041265E">
        <w:rPr>
          <w:rFonts w:hint="eastAsia"/>
        </w:rPr>
        <w:t>☎</w:t>
      </w:r>
      <w:r w:rsidR="00131E31">
        <w:rPr>
          <w:rFonts w:hint="eastAsia"/>
        </w:rPr>
        <w:t>0973</w:t>
      </w:r>
      <w:r w:rsidR="00131E31">
        <w:rPr>
          <w:rFonts w:hint="eastAsia"/>
        </w:rPr>
        <w:t>－</w:t>
      </w:r>
      <w:r w:rsidR="00131E31">
        <w:rPr>
          <w:rFonts w:hint="eastAsia"/>
        </w:rPr>
        <w:t>24</w:t>
      </w:r>
      <w:r w:rsidR="00131E31">
        <w:rPr>
          <w:rFonts w:hint="eastAsia"/>
        </w:rPr>
        <w:t>－</w:t>
      </w:r>
      <w:r w:rsidR="00D53FE1">
        <w:rPr>
          <w:rFonts w:hint="eastAsia"/>
        </w:rPr>
        <w:t>2167</w:t>
      </w:r>
      <w:r w:rsidR="00D6637E">
        <w:rPr>
          <w:rFonts w:hint="eastAsia"/>
        </w:rPr>
        <w:t xml:space="preserve"> </w:t>
      </w:r>
      <w:r w:rsidR="00D53FE1">
        <w:rPr>
          <w:rFonts w:hint="eastAsia"/>
        </w:rPr>
        <w:t>Fax0973</w:t>
      </w:r>
      <w:r w:rsidR="00D53FE1">
        <w:rPr>
          <w:rFonts w:hint="eastAsia"/>
        </w:rPr>
        <w:t>－</w:t>
      </w:r>
      <w:r w:rsidR="00D53FE1">
        <w:rPr>
          <w:rFonts w:hint="eastAsia"/>
        </w:rPr>
        <w:t>24</w:t>
      </w:r>
      <w:r w:rsidR="00D53FE1">
        <w:rPr>
          <w:rFonts w:hint="eastAsia"/>
        </w:rPr>
        <w:t>－</w:t>
      </w:r>
      <w:r w:rsidR="00D53FE1">
        <w:rPr>
          <w:rFonts w:hint="eastAsia"/>
        </w:rPr>
        <w:t>3945</w:t>
      </w:r>
      <w:r w:rsidR="00D6637E">
        <w:rPr>
          <w:rFonts w:hint="eastAsia"/>
        </w:rPr>
        <w:t xml:space="preserve">　</w:t>
      </w:r>
    </w:p>
    <w:p w:rsidR="00267A44" w:rsidRDefault="00D6637E" w:rsidP="00267A44">
      <w:pPr>
        <w:ind w:leftChars="100" w:left="210"/>
      </w:pPr>
      <w:r>
        <w:rPr>
          <w:rFonts w:hint="eastAsia"/>
        </w:rPr>
        <w:t>担当</w:t>
      </w:r>
      <w:r w:rsidR="00267A44">
        <w:rPr>
          <w:rFonts w:hint="eastAsia"/>
        </w:rPr>
        <w:t xml:space="preserve"> </w:t>
      </w:r>
      <w:r>
        <w:rPr>
          <w:rFonts w:hint="eastAsia"/>
        </w:rPr>
        <w:t>小関</w:t>
      </w:r>
      <w:r w:rsidR="00267A44">
        <w:rPr>
          <w:rFonts w:hint="eastAsia"/>
        </w:rPr>
        <w:t>・宮﨑</w:t>
      </w:r>
      <w:r>
        <w:rPr>
          <w:rFonts w:hint="eastAsia"/>
        </w:rPr>
        <w:t xml:space="preserve">　</w:t>
      </w:r>
      <w:hyperlink r:id="rId8" w:history="1">
        <w:r w:rsidR="00267A44" w:rsidRPr="0053156E">
          <w:rPr>
            <w:rStyle w:val="a8"/>
            <w:rFonts w:hint="eastAsia"/>
          </w:rPr>
          <w:t>hitamokkyo@</w:t>
        </w:r>
        <w:r w:rsidR="00267A44" w:rsidRPr="0053156E">
          <w:rPr>
            <w:rStyle w:val="a8"/>
          </w:rPr>
          <w:t>wind.ocn.ne.jp</w:t>
        </w:r>
      </w:hyperlink>
    </w:p>
    <w:p w:rsidR="005B150A" w:rsidRDefault="004F10C2" w:rsidP="00267A44">
      <w:pPr>
        <w:ind w:leftChars="100" w:left="210"/>
      </w:pPr>
      <w:r>
        <w:rPr>
          <w:rFonts w:hint="eastAsia"/>
        </w:rPr>
        <w:t>裏面</w:t>
      </w:r>
      <w:r w:rsidR="00D6637E">
        <w:rPr>
          <w:rFonts w:hint="eastAsia"/>
        </w:rPr>
        <w:t>の申込用紙にて</w:t>
      </w:r>
      <w:r w:rsidR="00CE37BF">
        <w:rPr>
          <w:rFonts w:hint="eastAsia"/>
        </w:rPr>
        <w:t>郵送</w:t>
      </w:r>
      <w:r w:rsidR="00D6637E">
        <w:rPr>
          <w:rFonts w:hint="eastAsia"/>
        </w:rPr>
        <w:t>、</w:t>
      </w:r>
      <w:r w:rsidR="00D53FE1">
        <w:rPr>
          <w:rFonts w:hint="eastAsia"/>
        </w:rPr>
        <w:t>ファックス</w:t>
      </w:r>
      <w:r w:rsidR="00D6637E">
        <w:rPr>
          <w:rFonts w:hint="eastAsia"/>
        </w:rPr>
        <w:t>またはメール</w:t>
      </w:r>
      <w:r w:rsidR="00CE37BF">
        <w:rPr>
          <w:rFonts w:hint="eastAsia"/>
        </w:rPr>
        <w:t>ください。</w:t>
      </w:r>
    </w:p>
    <w:p w:rsidR="00863FB3" w:rsidRPr="005A4D3A" w:rsidRDefault="00863FB3" w:rsidP="00267A44">
      <w:pPr>
        <w:ind w:leftChars="100" w:left="210"/>
      </w:pPr>
    </w:p>
    <w:p w:rsidR="00B66BB8" w:rsidRDefault="00B66BB8" w:rsidP="00B66BB8">
      <w:pPr>
        <w:ind w:firstLineChars="500" w:firstLine="1200"/>
        <w:jc w:val="right"/>
        <w:rPr>
          <w:rFonts w:hint="eastAsia"/>
          <w:sz w:val="24"/>
          <w:szCs w:val="24"/>
        </w:rPr>
      </w:pPr>
      <w:r w:rsidRPr="00B66BB8">
        <w:rPr>
          <w:rFonts w:hint="eastAsia"/>
          <w:sz w:val="24"/>
          <w:szCs w:val="24"/>
        </w:rPr>
        <w:lastRenderedPageBreak/>
        <w:t>建築士会ＣＰＤ２７単位（最大）認定講習会</w:t>
      </w:r>
    </w:p>
    <w:p w:rsidR="00B66BB8" w:rsidRPr="00B66BB8" w:rsidRDefault="00B66BB8" w:rsidP="00B66BB8">
      <w:pPr>
        <w:ind w:firstLineChars="500" w:firstLine="1200"/>
        <w:jc w:val="right"/>
        <w:rPr>
          <w:rFonts w:hint="eastAsia"/>
          <w:sz w:val="24"/>
          <w:szCs w:val="24"/>
        </w:rPr>
      </w:pPr>
    </w:p>
    <w:p w:rsidR="004F6BBD" w:rsidRPr="005A4D3A" w:rsidRDefault="001825CD" w:rsidP="001825CD">
      <w:pPr>
        <w:ind w:firstLineChars="500" w:firstLine="1800"/>
        <w:rPr>
          <w:color w:val="00B050"/>
          <w:sz w:val="36"/>
          <w:szCs w:val="36"/>
          <w:u w:val="single"/>
        </w:rPr>
      </w:pPr>
      <w:r w:rsidRPr="005A4D3A">
        <w:rPr>
          <w:rFonts w:hint="eastAsia"/>
          <w:color w:val="00B050"/>
          <w:sz w:val="36"/>
          <w:szCs w:val="36"/>
          <w:u w:val="single"/>
        </w:rPr>
        <w:t>木造建築普及促進セミナー</w:t>
      </w:r>
      <w:r w:rsidR="004F6BBD" w:rsidRPr="005A4D3A">
        <w:rPr>
          <w:rFonts w:hint="eastAsia"/>
          <w:color w:val="00B050"/>
          <w:sz w:val="36"/>
          <w:szCs w:val="36"/>
          <w:u w:val="single"/>
        </w:rPr>
        <w:t>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  <w:gridCol w:w="9"/>
      </w:tblGrid>
      <w:tr w:rsidR="004F6BBD" w:rsidTr="001825CD">
        <w:trPr>
          <w:gridAfter w:val="1"/>
          <w:wAfter w:w="9" w:type="dxa"/>
          <w:trHeight w:val="681"/>
        </w:trPr>
        <w:tc>
          <w:tcPr>
            <w:tcW w:w="2518" w:type="dxa"/>
          </w:tcPr>
          <w:p w:rsidR="001825CD" w:rsidRPr="00D525A4" w:rsidRDefault="00D53FE1" w:rsidP="00D525A4">
            <w:pPr>
              <w:ind w:firstLineChars="400" w:firstLine="720"/>
              <w:rPr>
                <w:sz w:val="18"/>
                <w:szCs w:val="18"/>
              </w:rPr>
            </w:pPr>
            <w:r w:rsidRPr="00D525A4">
              <w:rPr>
                <w:rFonts w:hint="eastAsia"/>
                <w:sz w:val="18"/>
                <w:szCs w:val="18"/>
              </w:rPr>
              <w:t>フリカナ</w:t>
            </w:r>
          </w:p>
          <w:p w:rsidR="004F6BBD" w:rsidRPr="004F6BBD" w:rsidRDefault="004F6BBD" w:rsidP="001825CD">
            <w:pPr>
              <w:ind w:firstLineChars="300" w:firstLine="720"/>
              <w:rPr>
                <w:sz w:val="24"/>
                <w:szCs w:val="24"/>
              </w:rPr>
            </w:pPr>
            <w:r w:rsidRPr="004F6BBD">
              <w:rPr>
                <w:rFonts w:hint="eastAsia"/>
                <w:sz w:val="24"/>
                <w:szCs w:val="24"/>
              </w:rPr>
              <w:t>氏</w:t>
            </w:r>
            <w:r w:rsidR="001825CD">
              <w:rPr>
                <w:rFonts w:hint="eastAsia"/>
                <w:sz w:val="24"/>
                <w:szCs w:val="24"/>
              </w:rPr>
              <w:t xml:space="preserve">　</w:t>
            </w:r>
            <w:r w:rsidRPr="004F6BB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84" w:type="dxa"/>
          </w:tcPr>
          <w:p w:rsidR="004F6BBD" w:rsidRDefault="004F6BBD" w:rsidP="0041265E"/>
        </w:tc>
      </w:tr>
      <w:tr w:rsidR="004F6BBD" w:rsidTr="004F6BBD">
        <w:trPr>
          <w:gridAfter w:val="1"/>
          <w:wAfter w:w="9" w:type="dxa"/>
        </w:trPr>
        <w:tc>
          <w:tcPr>
            <w:tcW w:w="2518" w:type="dxa"/>
          </w:tcPr>
          <w:p w:rsidR="004F6BBD" w:rsidRPr="004F6BBD" w:rsidRDefault="004F6BBD" w:rsidP="00267A44">
            <w:pPr>
              <w:jc w:val="center"/>
              <w:rPr>
                <w:sz w:val="24"/>
                <w:szCs w:val="24"/>
              </w:rPr>
            </w:pPr>
            <w:r w:rsidRPr="004F6BBD">
              <w:rPr>
                <w:rFonts w:hint="eastAsia"/>
                <w:sz w:val="24"/>
                <w:szCs w:val="24"/>
              </w:rPr>
              <w:t>住</w:t>
            </w:r>
            <w:r w:rsidR="001825CD">
              <w:rPr>
                <w:rFonts w:hint="eastAsia"/>
                <w:sz w:val="24"/>
                <w:szCs w:val="24"/>
              </w:rPr>
              <w:t xml:space="preserve">　</w:t>
            </w:r>
            <w:r w:rsidRPr="004F6BBD">
              <w:rPr>
                <w:rFonts w:hint="eastAsia"/>
                <w:sz w:val="24"/>
                <w:szCs w:val="24"/>
              </w:rPr>
              <w:t>所</w:t>
            </w:r>
          </w:p>
          <w:p w:rsidR="004F6BBD" w:rsidRDefault="001825CD" w:rsidP="004F6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電話番号（携帯可）</w:t>
            </w:r>
          </w:p>
          <w:p w:rsidR="001825CD" w:rsidRPr="004F6BBD" w:rsidRDefault="001825CD" w:rsidP="004F6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メ－ルアドレス</w:t>
            </w:r>
          </w:p>
        </w:tc>
        <w:tc>
          <w:tcPr>
            <w:tcW w:w="6184" w:type="dxa"/>
          </w:tcPr>
          <w:p w:rsidR="004F6BBD" w:rsidRDefault="001825CD" w:rsidP="0041265E">
            <w:r>
              <w:rPr>
                <w:rFonts w:hint="eastAsia"/>
              </w:rPr>
              <w:t>〒</w:t>
            </w:r>
          </w:p>
        </w:tc>
      </w:tr>
      <w:tr w:rsidR="004F6BBD" w:rsidTr="004F6BBD">
        <w:trPr>
          <w:gridAfter w:val="1"/>
          <w:wAfter w:w="9" w:type="dxa"/>
        </w:trPr>
        <w:tc>
          <w:tcPr>
            <w:tcW w:w="2518" w:type="dxa"/>
          </w:tcPr>
          <w:p w:rsidR="004F6BBD" w:rsidRDefault="004F6BBD" w:rsidP="004F6BBD">
            <w:pPr>
              <w:jc w:val="center"/>
              <w:rPr>
                <w:sz w:val="24"/>
                <w:szCs w:val="24"/>
              </w:rPr>
            </w:pP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  <w:r w:rsidRPr="004F6BBD">
              <w:rPr>
                <w:rFonts w:hint="eastAsia"/>
                <w:sz w:val="24"/>
                <w:szCs w:val="24"/>
              </w:rPr>
              <w:t>生年月日</w:t>
            </w: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4" w:type="dxa"/>
          </w:tcPr>
          <w:p w:rsidR="001825CD" w:rsidRDefault="001825CD" w:rsidP="001825CD">
            <w:pPr>
              <w:ind w:firstLineChars="100" w:firstLine="210"/>
            </w:pPr>
          </w:p>
          <w:p w:rsidR="004F6BBD" w:rsidRDefault="001825CD" w:rsidP="001825CD">
            <w:pPr>
              <w:ind w:firstLineChars="100" w:firstLine="210"/>
            </w:pPr>
            <w:r>
              <w:rPr>
                <w:rFonts w:hint="eastAsia"/>
              </w:rPr>
              <w:t xml:space="preserve">昭和　　</w:t>
            </w:r>
            <w:r w:rsidR="004F6BBD">
              <w:rPr>
                <w:rFonts w:hint="eastAsia"/>
              </w:rPr>
              <w:t xml:space="preserve">　年　　　月　　　日</w:t>
            </w:r>
          </w:p>
          <w:p w:rsidR="001825CD" w:rsidRPr="001825CD" w:rsidRDefault="001825CD" w:rsidP="001825CD">
            <w:pPr>
              <w:ind w:firstLineChars="100" w:firstLine="210"/>
            </w:pPr>
            <w:r>
              <w:rPr>
                <w:rFonts w:hint="eastAsia"/>
              </w:rPr>
              <w:t>平成</w:t>
            </w:r>
          </w:p>
        </w:tc>
      </w:tr>
      <w:tr w:rsidR="004F6BBD" w:rsidTr="004F6BBD">
        <w:trPr>
          <w:gridAfter w:val="1"/>
          <w:wAfter w:w="9" w:type="dxa"/>
        </w:trPr>
        <w:tc>
          <w:tcPr>
            <w:tcW w:w="2518" w:type="dxa"/>
          </w:tcPr>
          <w:p w:rsidR="004F6BBD" w:rsidRDefault="004F6BBD" w:rsidP="004F6BBD">
            <w:pPr>
              <w:jc w:val="center"/>
              <w:rPr>
                <w:sz w:val="24"/>
                <w:szCs w:val="24"/>
              </w:rPr>
            </w:pP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  <w:r w:rsidRPr="004F6BBD">
              <w:rPr>
                <w:rFonts w:hint="eastAsia"/>
                <w:sz w:val="24"/>
                <w:szCs w:val="24"/>
              </w:rPr>
              <w:t>学</w:t>
            </w:r>
            <w:r w:rsidR="001825CD">
              <w:rPr>
                <w:rFonts w:hint="eastAsia"/>
                <w:sz w:val="24"/>
                <w:szCs w:val="24"/>
              </w:rPr>
              <w:t xml:space="preserve">　</w:t>
            </w:r>
            <w:r w:rsidRPr="004F6BBD">
              <w:rPr>
                <w:rFonts w:hint="eastAsia"/>
                <w:sz w:val="24"/>
                <w:szCs w:val="24"/>
              </w:rPr>
              <w:t>歴</w:t>
            </w: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4" w:type="dxa"/>
          </w:tcPr>
          <w:p w:rsidR="004F6BBD" w:rsidRDefault="004F6BBD" w:rsidP="0041265E"/>
        </w:tc>
      </w:tr>
      <w:tr w:rsidR="004F6BBD" w:rsidTr="004F6BBD">
        <w:trPr>
          <w:gridAfter w:val="1"/>
          <w:wAfter w:w="9" w:type="dxa"/>
        </w:trPr>
        <w:tc>
          <w:tcPr>
            <w:tcW w:w="2518" w:type="dxa"/>
          </w:tcPr>
          <w:p w:rsidR="004F6BBD" w:rsidRDefault="004F6BBD" w:rsidP="004F6BBD">
            <w:pPr>
              <w:jc w:val="center"/>
              <w:rPr>
                <w:sz w:val="24"/>
                <w:szCs w:val="24"/>
              </w:rPr>
            </w:pP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  <w:r w:rsidRPr="004F6BBD">
              <w:rPr>
                <w:rFonts w:hint="eastAsia"/>
                <w:sz w:val="24"/>
                <w:szCs w:val="24"/>
              </w:rPr>
              <w:t>職</w:t>
            </w:r>
            <w:r w:rsidR="001825CD">
              <w:rPr>
                <w:rFonts w:hint="eastAsia"/>
                <w:sz w:val="24"/>
                <w:szCs w:val="24"/>
              </w:rPr>
              <w:t xml:space="preserve">　</w:t>
            </w:r>
            <w:r w:rsidRPr="004F6BBD">
              <w:rPr>
                <w:rFonts w:hint="eastAsia"/>
                <w:sz w:val="24"/>
                <w:szCs w:val="24"/>
              </w:rPr>
              <w:t>歴</w:t>
            </w:r>
          </w:p>
          <w:p w:rsidR="004F6BBD" w:rsidRDefault="004F6BBD" w:rsidP="004F6BBD">
            <w:pPr>
              <w:jc w:val="center"/>
              <w:rPr>
                <w:sz w:val="24"/>
                <w:szCs w:val="24"/>
              </w:rPr>
            </w:pP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4" w:type="dxa"/>
          </w:tcPr>
          <w:p w:rsidR="004F6BBD" w:rsidRDefault="004F6BBD" w:rsidP="0041265E"/>
        </w:tc>
      </w:tr>
      <w:tr w:rsidR="004F6BBD" w:rsidTr="004F6BBD">
        <w:trPr>
          <w:gridAfter w:val="1"/>
          <w:wAfter w:w="9" w:type="dxa"/>
        </w:trPr>
        <w:tc>
          <w:tcPr>
            <w:tcW w:w="2518" w:type="dxa"/>
          </w:tcPr>
          <w:p w:rsidR="004F6BBD" w:rsidRDefault="004F6BBD" w:rsidP="004F6BBD">
            <w:pPr>
              <w:jc w:val="center"/>
              <w:rPr>
                <w:sz w:val="24"/>
                <w:szCs w:val="24"/>
              </w:rPr>
            </w:pP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  <w:r w:rsidRPr="004F6BBD">
              <w:rPr>
                <w:rFonts w:hint="eastAsia"/>
                <w:sz w:val="24"/>
                <w:szCs w:val="24"/>
              </w:rPr>
              <w:t>資</w:t>
            </w:r>
            <w:r w:rsidR="001825CD">
              <w:rPr>
                <w:rFonts w:hint="eastAsia"/>
                <w:sz w:val="24"/>
                <w:szCs w:val="24"/>
              </w:rPr>
              <w:t xml:space="preserve">　</w:t>
            </w:r>
            <w:r w:rsidRPr="004F6BBD">
              <w:rPr>
                <w:rFonts w:hint="eastAsia"/>
                <w:sz w:val="24"/>
                <w:szCs w:val="24"/>
              </w:rPr>
              <w:t>格</w:t>
            </w:r>
          </w:p>
          <w:p w:rsidR="004F6BBD" w:rsidRPr="004F6BBD" w:rsidRDefault="004F6BBD" w:rsidP="003B0916">
            <w:pPr>
              <w:rPr>
                <w:sz w:val="24"/>
                <w:szCs w:val="24"/>
              </w:rPr>
            </w:pPr>
          </w:p>
        </w:tc>
        <w:tc>
          <w:tcPr>
            <w:tcW w:w="6184" w:type="dxa"/>
          </w:tcPr>
          <w:p w:rsidR="004F6BBD" w:rsidRDefault="004F6BBD" w:rsidP="0041265E"/>
        </w:tc>
      </w:tr>
      <w:tr w:rsidR="004F6BBD" w:rsidTr="00B66BB8">
        <w:trPr>
          <w:trHeight w:val="2918"/>
        </w:trPr>
        <w:tc>
          <w:tcPr>
            <w:tcW w:w="2518" w:type="dxa"/>
          </w:tcPr>
          <w:p w:rsidR="004F6BBD" w:rsidRDefault="004F6BBD" w:rsidP="004F6BBD">
            <w:pPr>
              <w:jc w:val="center"/>
              <w:rPr>
                <w:sz w:val="24"/>
                <w:szCs w:val="24"/>
              </w:rPr>
            </w:pP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  <w:r w:rsidRPr="004F6BBD">
              <w:rPr>
                <w:rFonts w:hint="eastAsia"/>
                <w:sz w:val="24"/>
                <w:szCs w:val="24"/>
              </w:rPr>
              <w:t>志望動機</w:t>
            </w: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</w:p>
          <w:p w:rsidR="004F6BBD" w:rsidRPr="004F6BBD" w:rsidRDefault="004F6BBD" w:rsidP="004F6BBD">
            <w:pPr>
              <w:jc w:val="center"/>
              <w:rPr>
                <w:sz w:val="24"/>
                <w:szCs w:val="24"/>
              </w:rPr>
            </w:pPr>
          </w:p>
          <w:p w:rsidR="004F10C2" w:rsidRPr="004F6BBD" w:rsidRDefault="004F10C2" w:rsidP="004F6BBD">
            <w:pPr>
              <w:rPr>
                <w:sz w:val="24"/>
                <w:szCs w:val="24"/>
              </w:rPr>
            </w:pPr>
          </w:p>
        </w:tc>
        <w:tc>
          <w:tcPr>
            <w:tcW w:w="6193" w:type="dxa"/>
            <w:gridSpan w:val="2"/>
          </w:tcPr>
          <w:p w:rsidR="004F6BBD" w:rsidRDefault="004F6BBD" w:rsidP="0041265E"/>
        </w:tc>
      </w:tr>
      <w:tr w:rsidR="004F6BBD" w:rsidTr="004F6BBD">
        <w:tc>
          <w:tcPr>
            <w:tcW w:w="2518" w:type="dxa"/>
          </w:tcPr>
          <w:p w:rsidR="004F6BBD" w:rsidRDefault="00D53FE1" w:rsidP="004F6B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  <w:r w:rsidR="004F10C2">
              <w:rPr>
                <w:rFonts w:hint="eastAsia"/>
                <w:sz w:val="24"/>
                <w:szCs w:val="24"/>
              </w:rPr>
              <w:t>先</w:t>
            </w:r>
          </w:p>
          <w:p w:rsidR="004F10C2" w:rsidRPr="004F6BBD" w:rsidRDefault="004F10C2" w:rsidP="005759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日田木材協同組合</w:t>
            </w:r>
          </w:p>
        </w:tc>
        <w:tc>
          <w:tcPr>
            <w:tcW w:w="6193" w:type="dxa"/>
            <w:gridSpan w:val="2"/>
          </w:tcPr>
          <w:p w:rsidR="004F6BBD" w:rsidRDefault="004F10C2" w:rsidP="0041265E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877-0077</w:t>
            </w:r>
            <w:r>
              <w:rPr>
                <w:rFonts w:hint="eastAsia"/>
              </w:rPr>
              <w:t xml:space="preserve">　大分県日田市南友田</w:t>
            </w:r>
            <w:r>
              <w:rPr>
                <w:rFonts w:hint="eastAsia"/>
              </w:rPr>
              <w:t>100-1</w:t>
            </w:r>
            <w:r w:rsidR="0002112E">
              <w:rPr>
                <w:rFonts w:hint="eastAsia"/>
              </w:rPr>
              <w:t xml:space="preserve">　</w:t>
            </w:r>
          </w:p>
          <w:p w:rsidR="00267A44" w:rsidRDefault="004F10C2" w:rsidP="0041265E">
            <w:r>
              <w:rPr>
                <w:rFonts w:hint="eastAsia"/>
              </w:rPr>
              <w:t>☎</w:t>
            </w:r>
            <w:r>
              <w:rPr>
                <w:rFonts w:hint="eastAsia"/>
              </w:rPr>
              <w:t>0973</w:t>
            </w:r>
            <w:r w:rsidR="00AB03A8">
              <w:rPr>
                <w:rFonts w:hint="eastAsia"/>
              </w:rPr>
              <w:t>-</w:t>
            </w:r>
            <w:r>
              <w:rPr>
                <w:rFonts w:hint="eastAsia"/>
              </w:rPr>
              <w:t>24</w:t>
            </w:r>
            <w:r w:rsidR="00AB03A8">
              <w:rPr>
                <w:rFonts w:hint="eastAsia"/>
              </w:rPr>
              <w:t>-</w:t>
            </w:r>
            <w:r>
              <w:rPr>
                <w:rFonts w:hint="eastAsia"/>
              </w:rPr>
              <w:t>2167</w:t>
            </w:r>
            <w:r w:rsidR="00AB03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Fax0973</w:t>
            </w:r>
            <w:r w:rsidR="00AB03A8">
              <w:rPr>
                <w:rFonts w:hint="eastAsia"/>
              </w:rPr>
              <w:t>-</w:t>
            </w:r>
            <w:r>
              <w:rPr>
                <w:rFonts w:hint="eastAsia"/>
              </w:rPr>
              <w:t>24</w:t>
            </w:r>
            <w:r w:rsidR="00AB03A8">
              <w:rPr>
                <w:rFonts w:hint="eastAsia"/>
              </w:rPr>
              <w:t>-</w:t>
            </w:r>
            <w:r>
              <w:rPr>
                <w:rFonts w:hint="eastAsia"/>
              </w:rPr>
              <w:t>3945</w:t>
            </w:r>
          </w:p>
          <w:p w:rsidR="004F10C2" w:rsidRDefault="00267A44" w:rsidP="0041265E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hitamokkyo@</w:t>
            </w:r>
            <w:r>
              <w:t>wind.ocn</w:t>
            </w:r>
            <w:r w:rsidR="00AB03A8">
              <w:rPr>
                <w:rFonts w:hint="eastAsia"/>
              </w:rPr>
              <w:t>.ne.jp</w:t>
            </w:r>
          </w:p>
          <w:p w:rsidR="00575988" w:rsidRDefault="00D53FE1" w:rsidP="0041265E">
            <w:r>
              <w:rPr>
                <w:rFonts w:hint="eastAsia"/>
              </w:rPr>
              <w:t>振込先</w:t>
            </w:r>
            <w:r w:rsidR="00575988">
              <w:rPr>
                <w:rFonts w:hint="eastAsia"/>
              </w:rPr>
              <w:t xml:space="preserve">　筑邦銀行　日田支店　普通</w:t>
            </w:r>
            <w:r w:rsidR="00575988">
              <w:rPr>
                <w:rFonts w:hint="eastAsia"/>
              </w:rPr>
              <w:t>26</w:t>
            </w:r>
            <w:r w:rsidR="00575988">
              <w:rPr>
                <w:rFonts w:hint="eastAsia"/>
              </w:rPr>
              <w:t xml:space="preserve">　　日田木材協同組合　</w:t>
            </w:r>
            <w:r>
              <w:rPr>
                <w:rFonts w:hint="eastAsia"/>
              </w:rPr>
              <w:t xml:space="preserve">　</w:t>
            </w:r>
          </w:p>
          <w:p w:rsidR="00AB03A8" w:rsidRDefault="00575988" w:rsidP="00575988">
            <w:pPr>
              <w:ind w:firstLineChars="400" w:firstLine="840"/>
            </w:pPr>
            <w:r>
              <w:rPr>
                <w:rFonts w:hint="eastAsia"/>
              </w:rPr>
              <w:t xml:space="preserve">福岡銀行　日田支店　</w:t>
            </w:r>
            <w:r w:rsidR="00D53FE1">
              <w:rPr>
                <w:rFonts w:hint="eastAsia"/>
              </w:rPr>
              <w:t>普通</w:t>
            </w:r>
            <w:r w:rsidR="00AB03A8">
              <w:rPr>
                <w:rFonts w:hint="eastAsia"/>
              </w:rPr>
              <w:t xml:space="preserve">6226 </w:t>
            </w:r>
            <w:r>
              <w:rPr>
                <w:rFonts w:hint="eastAsia"/>
              </w:rPr>
              <w:t xml:space="preserve">　　　同上</w:t>
            </w:r>
          </w:p>
          <w:p w:rsidR="004F10C2" w:rsidRDefault="003B0916" w:rsidP="00D53FE1">
            <w:pPr>
              <w:ind w:firstLineChars="400" w:firstLine="840"/>
            </w:pPr>
            <w:r>
              <w:rPr>
                <w:rFonts w:hint="eastAsia"/>
              </w:rPr>
              <w:t>大分銀行</w:t>
            </w:r>
            <w:r w:rsidR="00AB03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日田支店</w:t>
            </w:r>
            <w:r w:rsidR="005759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1124401 </w:t>
            </w:r>
            <w:r w:rsidR="00575988">
              <w:rPr>
                <w:rFonts w:hint="eastAsia"/>
              </w:rPr>
              <w:t xml:space="preserve">　</w:t>
            </w:r>
            <w:r w:rsidR="00575988">
              <w:rPr>
                <w:rFonts w:hint="eastAsia"/>
              </w:rPr>
              <w:t xml:space="preserve"> </w:t>
            </w:r>
            <w:r w:rsidR="00D53FE1">
              <w:rPr>
                <w:rFonts w:hint="eastAsia"/>
              </w:rPr>
              <w:t>同上</w:t>
            </w:r>
          </w:p>
        </w:tc>
      </w:tr>
    </w:tbl>
    <w:p w:rsidR="00B66BB8" w:rsidRDefault="003B0916" w:rsidP="00E76656">
      <w:pPr>
        <w:ind w:leftChars="100" w:left="210"/>
        <w:rPr>
          <w:rFonts w:hint="eastAsia"/>
        </w:rPr>
      </w:pPr>
      <w:r>
        <w:rPr>
          <w:rFonts w:hint="eastAsia"/>
        </w:rPr>
        <w:t>本事業は、林野庁平成</w:t>
      </w:r>
      <w:r w:rsidR="00EF6C50">
        <w:rPr>
          <w:rFonts w:hint="eastAsia"/>
        </w:rPr>
        <w:t>27</w:t>
      </w:r>
      <w:r>
        <w:rPr>
          <w:rFonts w:hint="eastAsia"/>
        </w:rPr>
        <w:t>年度補正予算の補助金を利用しております。</w:t>
      </w:r>
    </w:p>
    <w:p w:rsidR="00B66BB8" w:rsidRPr="00267A44" w:rsidRDefault="00267A44" w:rsidP="00350B74">
      <w:pPr>
        <w:ind w:leftChars="100" w:left="210"/>
        <w:rPr>
          <w:sz w:val="24"/>
          <w:szCs w:val="24"/>
        </w:rPr>
      </w:pPr>
      <w:r>
        <w:rPr>
          <w:rFonts w:hint="eastAsia"/>
        </w:rPr>
        <w:t>また、頂いた</w:t>
      </w:r>
      <w:r w:rsidR="003B0916">
        <w:rPr>
          <w:rFonts w:hint="eastAsia"/>
        </w:rPr>
        <w:t>個人情報は、本事業のみに利用させていただきます。</w:t>
      </w:r>
      <w:bookmarkStart w:id="0" w:name="_GoBack"/>
      <w:bookmarkEnd w:id="0"/>
    </w:p>
    <w:p w:rsidR="001825CD" w:rsidRPr="00350B74" w:rsidRDefault="001A5102" w:rsidP="00350B7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カリキュラム</w:t>
      </w:r>
    </w:p>
    <w:tbl>
      <w:tblPr>
        <w:tblStyle w:val="a7"/>
        <w:tblW w:w="8284" w:type="dxa"/>
        <w:tblInd w:w="210" w:type="dxa"/>
        <w:tblLook w:val="04A0" w:firstRow="1" w:lastRow="0" w:firstColumn="1" w:lastColumn="0" w:noHBand="0" w:noVBand="1"/>
      </w:tblPr>
      <w:tblGrid>
        <w:gridCol w:w="2766"/>
        <w:gridCol w:w="2540"/>
        <w:gridCol w:w="1509"/>
        <w:gridCol w:w="1469"/>
      </w:tblGrid>
      <w:tr w:rsidR="007369A1" w:rsidTr="007369A1">
        <w:tc>
          <w:tcPr>
            <w:tcW w:w="2766" w:type="dxa"/>
          </w:tcPr>
          <w:p w:rsidR="007369A1" w:rsidRDefault="007369A1" w:rsidP="00E04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　義　内　容</w:t>
            </w:r>
          </w:p>
        </w:tc>
        <w:tc>
          <w:tcPr>
            <w:tcW w:w="2540" w:type="dxa"/>
          </w:tcPr>
          <w:p w:rsidR="007369A1" w:rsidRDefault="007369A1" w:rsidP="00E04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　師</w:t>
            </w:r>
          </w:p>
        </w:tc>
        <w:tc>
          <w:tcPr>
            <w:tcW w:w="1509" w:type="dxa"/>
            <w:shd w:val="clear" w:color="auto" w:fill="auto"/>
          </w:tcPr>
          <w:p w:rsidR="007369A1" w:rsidRDefault="007369A1" w:rsidP="0000777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日時　場所</w:t>
            </w:r>
          </w:p>
        </w:tc>
        <w:tc>
          <w:tcPr>
            <w:tcW w:w="1469" w:type="dxa"/>
          </w:tcPr>
          <w:p w:rsidR="007369A1" w:rsidRDefault="007369A1" w:rsidP="007369A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　数</w:t>
            </w:r>
          </w:p>
        </w:tc>
      </w:tr>
      <w:tr w:rsidR="007369A1" w:rsidTr="007369A1">
        <w:tc>
          <w:tcPr>
            <w:tcW w:w="2766" w:type="dxa"/>
          </w:tcPr>
          <w:p w:rsidR="007369A1" w:rsidRDefault="007369A1" w:rsidP="00E04000">
            <w:pPr>
              <w:ind w:firstLineChars="100" w:firstLine="200"/>
              <w:rPr>
                <w:sz w:val="20"/>
                <w:szCs w:val="20"/>
              </w:rPr>
            </w:pPr>
          </w:p>
          <w:p w:rsidR="007369A1" w:rsidRDefault="007369A1" w:rsidP="00E04000">
            <w:pPr>
              <w:ind w:firstLineChars="100" w:firstLine="200"/>
              <w:rPr>
                <w:sz w:val="20"/>
                <w:szCs w:val="20"/>
              </w:rPr>
            </w:pPr>
            <w:r w:rsidRPr="009A7C60">
              <w:rPr>
                <w:rFonts w:hint="eastAsia"/>
                <w:sz w:val="20"/>
                <w:szCs w:val="20"/>
              </w:rPr>
              <w:t>林業・木材産業の実態</w:t>
            </w:r>
          </w:p>
          <w:p w:rsidR="007369A1" w:rsidRPr="00233FD3" w:rsidRDefault="007369A1" w:rsidP="00E04000">
            <w:pPr>
              <w:ind w:leftChars="100" w:left="21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AE6936" w:rsidRDefault="007369A1" w:rsidP="001825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東京大学　名誉教授</w:t>
            </w:r>
            <w:r w:rsidR="00F454AB">
              <w:rPr>
                <w:rFonts w:hint="eastAsia"/>
                <w:sz w:val="20"/>
                <w:szCs w:val="20"/>
              </w:rPr>
              <w:t xml:space="preserve">　</w:t>
            </w:r>
          </w:p>
          <w:p w:rsidR="007369A1" w:rsidRDefault="007369A1" w:rsidP="001825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安藤直人</w:t>
            </w:r>
          </w:p>
        </w:tc>
        <w:tc>
          <w:tcPr>
            <w:tcW w:w="1509" w:type="dxa"/>
            <w:shd w:val="clear" w:color="auto" w:fill="auto"/>
          </w:tcPr>
          <w:p w:rsidR="007369A1" w:rsidRDefault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6/4</w:t>
            </w:r>
            <w:r w:rsidR="007369A1">
              <w:rPr>
                <w:rFonts w:hint="eastAsia"/>
                <w:sz w:val="20"/>
                <w:szCs w:val="20"/>
              </w:rPr>
              <w:t>（土）</w:t>
            </w:r>
          </w:p>
          <w:p w:rsidR="007369A1" w:rsidRDefault="007369A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16:30</w:t>
            </w:r>
          </w:p>
        </w:tc>
        <w:tc>
          <w:tcPr>
            <w:tcW w:w="1469" w:type="dxa"/>
            <w:vMerge w:val="restart"/>
            <w:textDirection w:val="tbRlV"/>
          </w:tcPr>
          <w:p w:rsidR="007369A1" w:rsidRDefault="007369A1" w:rsidP="007369A1">
            <w:pPr>
              <w:widowControl/>
              <w:spacing w:line="72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１回目</w:t>
            </w:r>
          </w:p>
        </w:tc>
      </w:tr>
      <w:tr w:rsidR="007369A1" w:rsidTr="007369A1">
        <w:tc>
          <w:tcPr>
            <w:tcW w:w="2766" w:type="dxa"/>
          </w:tcPr>
          <w:p w:rsidR="007369A1" w:rsidRDefault="007369A1" w:rsidP="00E04000">
            <w:pPr>
              <w:ind w:leftChars="100" w:left="210"/>
              <w:rPr>
                <w:sz w:val="20"/>
                <w:szCs w:val="20"/>
              </w:rPr>
            </w:pPr>
          </w:p>
          <w:p w:rsidR="007369A1" w:rsidRDefault="007369A1" w:rsidP="00E04000">
            <w:pPr>
              <w:ind w:leftChars="100" w:left="210"/>
              <w:rPr>
                <w:sz w:val="20"/>
                <w:szCs w:val="20"/>
              </w:rPr>
            </w:pPr>
            <w:r w:rsidRPr="009A7C60">
              <w:rPr>
                <w:rFonts w:hint="eastAsia"/>
                <w:sz w:val="20"/>
                <w:szCs w:val="20"/>
              </w:rPr>
              <w:t>木質系材料の知識</w:t>
            </w:r>
          </w:p>
          <w:p w:rsidR="007369A1" w:rsidRPr="00E04000" w:rsidRDefault="007369A1" w:rsidP="00E04000">
            <w:pPr>
              <w:ind w:leftChars="100" w:left="21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AE6936" w:rsidRDefault="007369A1" w:rsidP="001825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東京大学</w:t>
            </w:r>
            <w:r w:rsidR="00AE693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名誉教授</w:t>
            </w:r>
            <w:r w:rsidR="00F454AB">
              <w:rPr>
                <w:rFonts w:hint="eastAsia"/>
                <w:sz w:val="20"/>
                <w:szCs w:val="20"/>
              </w:rPr>
              <w:t xml:space="preserve">　</w:t>
            </w:r>
          </w:p>
          <w:p w:rsidR="007369A1" w:rsidRDefault="007369A1" w:rsidP="001825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安藤直人</w:t>
            </w:r>
          </w:p>
        </w:tc>
        <w:tc>
          <w:tcPr>
            <w:tcW w:w="1509" w:type="dxa"/>
            <w:shd w:val="clear" w:color="auto" w:fill="auto"/>
          </w:tcPr>
          <w:p w:rsidR="007369A1" w:rsidRDefault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6/5</w:t>
            </w:r>
            <w:r w:rsidR="007369A1">
              <w:rPr>
                <w:rFonts w:hint="eastAsia"/>
                <w:sz w:val="20"/>
                <w:szCs w:val="20"/>
              </w:rPr>
              <w:t>（日）</w:t>
            </w:r>
          </w:p>
          <w:p w:rsidR="007369A1" w:rsidRDefault="007369A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12:00</w:t>
            </w:r>
          </w:p>
        </w:tc>
        <w:tc>
          <w:tcPr>
            <w:tcW w:w="1469" w:type="dxa"/>
            <w:vMerge/>
          </w:tcPr>
          <w:p w:rsidR="007369A1" w:rsidRDefault="007369A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2656E" w:rsidTr="007369A1">
        <w:tc>
          <w:tcPr>
            <w:tcW w:w="2766" w:type="dxa"/>
          </w:tcPr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</w:p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防耐火設計</w:t>
            </w:r>
          </w:p>
          <w:p w:rsidR="0082656E" w:rsidRPr="00E04000" w:rsidRDefault="0082656E" w:rsidP="0082656E">
            <w:pPr>
              <w:ind w:leftChars="100" w:left="21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82656E" w:rsidRDefault="0082656E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桜設計集団　代表　</w:t>
            </w:r>
          </w:p>
          <w:p w:rsidR="0082656E" w:rsidRDefault="0082656E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安井　昇</w:t>
            </w:r>
          </w:p>
        </w:tc>
        <w:tc>
          <w:tcPr>
            <w:tcW w:w="1509" w:type="dxa"/>
            <w:shd w:val="clear" w:color="auto" w:fill="auto"/>
          </w:tcPr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</w:t>
            </w:r>
            <w:r>
              <w:rPr>
                <w:rFonts w:hint="eastAsia"/>
                <w:sz w:val="20"/>
                <w:szCs w:val="20"/>
              </w:rPr>
              <w:t>（土）</w:t>
            </w:r>
          </w:p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16:30</w:t>
            </w:r>
          </w:p>
        </w:tc>
        <w:tc>
          <w:tcPr>
            <w:tcW w:w="1469" w:type="dxa"/>
            <w:vMerge w:val="restart"/>
            <w:textDirection w:val="tbRlV"/>
          </w:tcPr>
          <w:p w:rsidR="0082656E" w:rsidRDefault="0082656E" w:rsidP="0082656E">
            <w:pPr>
              <w:widowControl/>
              <w:spacing w:line="72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２回目</w:t>
            </w:r>
          </w:p>
        </w:tc>
      </w:tr>
      <w:tr w:rsidR="0082656E" w:rsidTr="007369A1">
        <w:tc>
          <w:tcPr>
            <w:tcW w:w="2766" w:type="dxa"/>
          </w:tcPr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木造建築物の展望と設計支援について</w:t>
            </w:r>
          </w:p>
        </w:tc>
        <w:tc>
          <w:tcPr>
            <w:tcW w:w="2540" w:type="dxa"/>
          </w:tcPr>
          <w:p w:rsidR="0082656E" w:rsidRDefault="0082656E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㈱市浦ハウジング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rFonts w:hint="eastAsia"/>
                <w:sz w:val="20"/>
                <w:szCs w:val="20"/>
              </w:rPr>
              <w:t>プランニング　常務取締役　奥茂謙仁</w:t>
            </w:r>
          </w:p>
        </w:tc>
        <w:tc>
          <w:tcPr>
            <w:tcW w:w="1509" w:type="dxa"/>
            <w:shd w:val="clear" w:color="auto" w:fill="auto"/>
          </w:tcPr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7/3</w:t>
            </w:r>
            <w:r>
              <w:rPr>
                <w:rFonts w:hint="eastAsia"/>
                <w:sz w:val="20"/>
                <w:szCs w:val="20"/>
              </w:rPr>
              <w:t>（日）</w:t>
            </w:r>
          </w:p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12:00</w:t>
            </w:r>
          </w:p>
        </w:tc>
        <w:tc>
          <w:tcPr>
            <w:tcW w:w="1469" w:type="dxa"/>
            <w:vMerge/>
          </w:tcPr>
          <w:p w:rsidR="0082656E" w:rsidRDefault="0082656E" w:rsidP="0082656E">
            <w:pPr>
              <w:widowControl/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82656E" w:rsidTr="007369A1">
        <w:tc>
          <w:tcPr>
            <w:tcW w:w="2766" w:type="dxa"/>
          </w:tcPr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</w:p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構造設計</w:t>
            </w:r>
          </w:p>
          <w:p w:rsidR="0082656E" w:rsidRPr="00233FD3" w:rsidRDefault="0082656E" w:rsidP="0082656E">
            <w:pPr>
              <w:ind w:leftChars="100" w:left="21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82656E" w:rsidRDefault="00EC35FB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日本文理大学</w:t>
            </w:r>
            <w:r w:rsidR="0082656E">
              <w:rPr>
                <w:rFonts w:hint="eastAsia"/>
                <w:sz w:val="20"/>
                <w:szCs w:val="20"/>
              </w:rPr>
              <w:t xml:space="preserve">　教授　</w:t>
            </w:r>
          </w:p>
          <w:p w:rsidR="0082656E" w:rsidRDefault="0082656E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井上正文</w:t>
            </w:r>
          </w:p>
        </w:tc>
        <w:tc>
          <w:tcPr>
            <w:tcW w:w="1509" w:type="dxa"/>
            <w:shd w:val="clear" w:color="auto" w:fill="auto"/>
          </w:tcPr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8/6</w:t>
            </w:r>
            <w:r>
              <w:rPr>
                <w:rFonts w:hint="eastAsia"/>
                <w:sz w:val="20"/>
                <w:szCs w:val="20"/>
              </w:rPr>
              <w:t>（土）</w:t>
            </w:r>
          </w:p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16:30</w:t>
            </w:r>
          </w:p>
        </w:tc>
        <w:tc>
          <w:tcPr>
            <w:tcW w:w="1469" w:type="dxa"/>
            <w:vMerge w:val="restart"/>
            <w:textDirection w:val="tbRlV"/>
          </w:tcPr>
          <w:p w:rsidR="0082656E" w:rsidRDefault="0082656E" w:rsidP="0082656E">
            <w:pPr>
              <w:widowControl/>
              <w:spacing w:line="72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３回目</w:t>
            </w:r>
          </w:p>
        </w:tc>
      </w:tr>
      <w:tr w:rsidR="0082656E" w:rsidTr="007369A1">
        <w:tc>
          <w:tcPr>
            <w:tcW w:w="2766" w:type="dxa"/>
          </w:tcPr>
          <w:p w:rsidR="0082656E" w:rsidRPr="00233FD3" w:rsidRDefault="0082656E" w:rsidP="0082656E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意匠設計と構造計画</w:t>
            </w:r>
          </w:p>
        </w:tc>
        <w:tc>
          <w:tcPr>
            <w:tcW w:w="2540" w:type="dxa"/>
          </w:tcPr>
          <w:p w:rsidR="0082656E" w:rsidRDefault="0082656E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福山弘構造ﾃﾞｻﾞｲﾝ　代表</w:t>
            </w:r>
          </w:p>
          <w:p w:rsidR="0082656E" w:rsidRDefault="0082656E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福山　弘</w:t>
            </w:r>
          </w:p>
          <w:p w:rsidR="0082656E" w:rsidRDefault="0082656E" w:rsidP="0082656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8/7</w:t>
            </w:r>
            <w:r>
              <w:rPr>
                <w:rFonts w:hint="eastAsia"/>
                <w:sz w:val="20"/>
                <w:szCs w:val="20"/>
              </w:rPr>
              <w:t>（日）</w:t>
            </w:r>
          </w:p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12:00</w:t>
            </w:r>
          </w:p>
        </w:tc>
        <w:tc>
          <w:tcPr>
            <w:tcW w:w="1469" w:type="dxa"/>
            <w:vMerge/>
          </w:tcPr>
          <w:p w:rsidR="0082656E" w:rsidRDefault="0082656E" w:rsidP="0082656E">
            <w:pPr>
              <w:widowControl/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82656E" w:rsidTr="007369A1">
        <w:tc>
          <w:tcPr>
            <w:tcW w:w="2766" w:type="dxa"/>
          </w:tcPr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最近の木材利用に関する展望と地方創生</w:t>
            </w:r>
          </w:p>
        </w:tc>
        <w:tc>
          <w:tcPr>
            <w:tcW w:w="2540" w:type="dxa"/>
          </w:tcPr>
          <w:p w:rsidR="0082656E" w:rsidRDefault="0082656E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一般財団法人大川インテリア振興センター理事長　土井彌一郎</w:t>
            </w:r>
          </w:p>
        </w:tc>
        <w:tc>
          <w:tcPr>
            <w:tcW w:w="1509" w:type="dxa"/>
            <w:shd w:val="clear" w:color="auto" w:fill="auto"/>
          </w:tcPr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8/27</w:t>
            </w:r>
            <w:r>
              <w:rPr>
                <w:rFonts w:hint="eastAsia"/>
                <w:sz w:val="20"/>
                <w:szCs w:val="20"/>
              </w:rPr>
              <w:t>（土）</w:t>
            </w:r>
          </w:p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16:30</w:t>
            </w:r>
          </w:p>
        </w:tc>
        <w:tc>
          <w:tcPr>
            <w:tcW w:w="1469" w:type="dxa"/>
            <w:vMerge w:val="restart"/>
            <w:textDirection w:val="tbRlV"/>
          </w:tcPr>
          <w:p w:rsidR="0082656E" w:rsidRDefault="0082656E" w:rsidP="0082656E">
            <w:pPr>
              <w:widowControl/>
              <w:spacing w:line="72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４回目</w:t>
            </w:r>
          </w:p>
        </w:tc>
      </w:tr>
      <w:tr w:rsidR="0082656E" w:rsidTr="007369A1">
        <w:tc>
          <w:tcPr>
            <w:tcW w:w="2766" w:type="dxa"/>
          </w:tcPr>
          <w:p w:rsidR="0082656E" w:rsidRPr="00233FD3" w:rsidRDefault="0082656E" w:rsidP="0082656E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断熱性能・省エネルギー化</w:t>
            </w:r>
          </w:p>
        </w:tc>
        <w:tc>
          <w:tcPr>
            <w:tcW w:w="2540" w:type="dxa"/>
            <w:tcBorders>
              <w:bottom w:val="nil"/>
            </w:tcBorders>
          </w:tcPr>
          <w:p w:rsidR="0082656E" w:rsidRDefault="00426D16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協同組合東濃地域木材流通センター　理事長</w:t>
            </w:r>
          </w:p>
          <w:p w:rsidR="00426D16" w:rsidRDefault="00426D16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金子一弘</w:t>
            </w:r>
          </w:p>
        </w:tc>
        <w:tc>
          <w:tcPr>
            <w:tcW w:w="1509" w:type="dxa"/>
            <w:tcBorders>
              <w:bottom w:val="nil"/>
            </w:tcBorders>
            <w:shd w:val="clear" w:color="auto" w:fill="auto"/>
          </w:tcPr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8/28</w:t>
            </w:r>
            <w:r>
              <w:rPr>
                <w:rFonts w:hint="eastAsia"/>
                <w:sz w:val="20"/>
                <w:szCs w:val="20"/>
              </w:rPr>
              <w:t>（日）</w:t>
            </w:r>
          </w:p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9:00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12:00</w:t>
            </w:r>
          </w:p>
        </w:tc>
        <w:tc>
          <w:tcPr>
            <w:tcW w:w="1469" w:type="dxa"/>
            <w:vMerge/>
            <w:tcBorders>
              <w:bottom w:val="nil"/>
            </w:tcBorders>
          </w:tcPr>
          <w:p w:rsidR="0082656E" w:rsidRDefault="0082656E" w:rsidP="0082656E">
            <w:pPr>
              <w:widowControl/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82656E" w:rsidTr="00AE6936">
        <w:trPr>
          <w:cantSplit/>
          <w:trHeight w:val="1134"/>
        </w:trPr>
        <w:tc>
          <w:tcPr>
            <w:tcW w:w="2766" w:type="dxa"/>
          </w:tcPr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視察</w:t>
            </w:r>
          </w:p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木材産業の現場</w:t>
            </w:r>
            <w:r w:rsidRPr="009A7C60">
              <w:rPr>
                <w:rFonts w:hint="eastAsia"/>
                <w:sz w:val="20"/>
                <w:szCs w:val="20"/>
              </w:rPr>
              <w:t>・木造の学校施設や廃校・伝統的木造</w:t>
            </w:r>
            <w:r>
              <w:rPr>
                <w:rFonts w:hint="eastAsia"/>
                <w:sz w:val="20"/>
                <w:szCs w:val="20"/>
              </w:rPr>
              <w:t>建築物　等</w:t>
            </w:r>
          </w:p>
        </w:tc>
        <w:tc>
          <w:tcPr>
            <w:tcW w:w="2540" w:type="dxa"/>
          </w:tcPr>
          <w:p w:rsidR="0082656E" w:rsidRDefault="0082656E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修了式</w:t>
            </w:r>
          </w:p>
          <w:p w:rsidR="0082656E" w:rsidRDefault="0082656E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東京大学名誉教授　</w:t>
            </w:r>
          </w:p>
          <w:p w:rsidR="0082656E" w:rsidRDefault="0082656E" w:rsidP="008265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安藤直人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9/17</w:t>
            </w:r>
            <w:r>
              <w:rPr>
                <w:rFonts w:hint="eastAsia"/>
                <w:sz w:val="20"/>
                <w:szCs w:val="20"/>
              </w:rPr>
              <w:t>（土）</w:t>
            </w:r>
          </w:p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16:30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82656E" w:rsidRDefault="0082656E" w:rsidP="0082656E">
            <w:pPr>
              <w:widowControl/>
              <w:spacing w:line="72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５回目</w:t>
            </w:r>
          </w:p>
        </w:tc>
      </w:tr>
      <w:tr w:rsidR="0082656E" w:rsidTr="007369A1">
        <w:trPr>
          <w:cantSplit/>
          <w:trHeight w:val="1134"/>
        </w:trPr>
        <w:tc>
          <w:tcPr>
            <w:tcW w:w="2766" w:type="dxa"/>
          </w:tcPr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</w:p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</w:p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</w:p>
          <w:p w:rsidR="0082656E" w:rsidRDefault="0082656E" w:rsidP="0082656E">
            <w:pPr>
              <w:ind w:leftChars="100" w:left="21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82656E" w:rsidRDefault="0082656E" w:rsidP="0082656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auto"/>
          </w:tcPr>
          <w:p w:rsidR="0082656E" w:rsidRDefault="0082656E" w:rsidP="0082656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textDirection w:val="tbRlV"/>
          </w:tcPr>
          <w:p w:rsidR="0082656E" w:rsidRDefault="0082656E" w:rsidP="0082656E">
            <w:pPr>
              <w:widowControl/>
              <w:spacing w:line="72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4F6BBD" w:rsidRPr="00350B74" w:rsidRDefault="00CE256D" w:rsidP="00350B7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講師のご都合により日程や場所等が変更の可能性があります。</w:t>
      </w:r>
    </w:p>
    <w:sectPr w:rsidR="004F6BBD" w:rsidRPr="00350B74" w:rsidSect="005B150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32" w:rsidRDefault="00807A32" w:rsidP="009C098C">
      <w:r>
        <w:separator/>
      </w:r>
    </w:p>
  </w:endnote>
  <w:endnote w:type="continuationSeparator" w:id="0">
    <w:p w:rsidR="00807A32" w:rsidRDefault="00807A32" w:rsidP="009C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中太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32" w:rsidRDefault="00807A32" w:rsidP="009C098C">
      <w:r>
        <w:separator/>
      </w:r>
    </w:p>
  </w:footnote>
  <w:footnote w:type="continuationSeparator" w:id="0">
    <w:p w:rsidR="00807A32" w:rsidRDefault="00807A32" w:rsidP="009C0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48"/>
    <w:rsid w:val="00007773"/>
    <w:rsid w:val="000109CC"/>
    <w:rsid w:val="00016EA2"/>
    <w:rsid w:val="0002112E"/>
    <w:rsid w:val="000245B0"/>
    <w:rsid w:val="00024C0A"/>
    <w:rsid w:val="00040CBA"/>
    <w:rsid w:val="00051BAE"/>
    <w:rsid w:val="00052E28"/>
    <w:rsid w:val="0005391B"/>
    <w:rsid w:val="000554FE"/>
    <w:rsid w:val="000921AC"/>
    <w:rsid w:val="000B009F"/>
    <w:rsid w:val="000B15D7"/>
    <w:rsid w:val="000B50CC"/>
    <w:rsid w:val="000D265B"/>
    <w:rsid w:val="000D5DE2"/>
    <w:rsid w:val="000F3079"/>
    <w:rsid w:val="000F348E"/>
    <w:rsid w:val="000F6A30"/>
    <w:rsid w:val="0011346C"/>
    <w:rsid w:val="00131E31"/>
    <w:rsid w:val="00133EC8"/>
    <w:rsid w:val="00136848"/>
    <w:rsid w:val="001517E5"/>
    <w:rsid w:val="00156DBF"/>
    <w:rsid w:val="001710D5"/>
    <w:rsid w:val="00177490"/>
    <w:rsid w:val="001825CD"/>
    <w:rsid w:val="00190193"/>
    <w:rsid w:val="001A3988"/>
    <w:rsid w:val="001A5102"/>
    <w:rsid w:val="001B136E"/>
    <w:rsid w:val="001B5CDD"/>
    <w:rsid w:val="001D3181"/>
    <w:rsid w:val="001D6D03"/>
    <w:rsid w:val="001D79E2"/>
    <w:rsid w:val="001F69C8"/>
    <w:rsid w:val="001F79EF"/>
    <w:rsid w:val="00203460"/>
    <w:rsid w:val="002205EC"/>
    <w:rsid w:val="00224B2F"/>
    <w:rsid w:val="00233FD3"/>
    <w:rsid w:val="00250EF8"/>
    <w:rsid w:val="00267A44"/>
    <w:rsid w:val="002D1B8B"/>
    <w:rsid w:val="002E695F"/>
    <w:rsid w:val="00316626"/>
    <w:rsid w:val="00321F16"/>
    <w:rsid w:val="00331905"/>
    <w:rsid w:val="00340650"/>
    <w:rsid w:val="00340F18"/>
    <w:rsid w:val="00344EE5"/>
    <w:rsid w:val="00350B74"/>
    <w:rsid w:val="003934BC"/>
    <w:rsid w:val="003A09DE"/>
    <w:rsid w:val="003B0916"/>
    <w:rsid w:val="003C3B84"/>
    <w:rsid w:val="003D174F"/>
    <w:rsid w:val="003D2154"/>
    <w:rsid w:val="003F3822"/>
    <w:rsid w:val="0041265E"/>
    <w:rsid w:val="00414E5E"/>
    <w:rsid w:val="00420210"/>
    <w:rsid w:val="00422B37"/>
    <w:rsid w:val="00426D16"/>
    <w:rsid w:val="004724B2"/>
    <w:rsid w:val="004866CC"/>
    <w:rsid w:val="00493A57"/>
    <w:rsid w:val="004F10C2"/>
    <w:rsid w:val="004F5A57"/>
    <w:rsid w:val="004F6BBD"/>
    <w:rsid w:val="00504A10"/>
    <w:rsid w:val="00511C58"/>
    <w:rsid w:val="00532DC0"/>
    <w:rsid w:val="00537BBD"/>
    <w:rsid w:val="00553C4E"/>
    <w:rsid w:val="0055524C"/>
    <w:rsid w:val="00575988"/>
    <w:rsid w:val="00590CDA"/>
    <w:rsid w:val="005A4D3A"/>
    <w:rsid w:val="005B150A"/>
    <w:rsid w:val="005C1640"/>
    <w:rsid w:val="005C7079"/>
    <w:rsid w:val="005D36DB"/>
    <w:rsid w:val="00607CDA"/>
    <w:rsid w:val="00612AFB"/>
    <w:rsid w:val="0062107A"/>
    <w:rsid w:val="006547CC"/>
    <w:rsid w:val="0067478B"/>
    <w:rsid w:val="006856B3"/>
    <w:rsid w:val="006D4048"/>
    <w:rsid w:val="006F05CA"/>
    <w:rsid w:val="006F0E3A"/>
    <w:rsid w:val="00710944"/>
    <w:rsid w:val="0071252A"/>
    <w:rsid w:val="00725AD4"/>
    <w:rsid w:val="00734242"/>
    <w:rsid w:val="007369A1"/>
    <w:rsid w:val="00751184"/>
    <w:rsid w:val="00766C82"/>
    <w:rsid w:val="00770AB6"/>
    <w:rsid w:val="00782D81"/>
    <w:rsid w:val="0078444C"/>
    <w:rsid w:val="00792D75"/>
    <w:rsid w:val="007B099B"/>
    <w:rsid w:val="007D6978"/>
    <w:rsid w:val="007D711D"/>
    <w:rsid w:val="007D7E46"/>
    <w:rsid w:val="008002FF"/>
    <w:rsid w:val="00803B36"/>
    <w:rsid w:val="00807A32"/>
    <w:rsid w:val="008123FA"/>
    <w:rsid w:val="00815B50"/>
    <w:rsid w:val="00816448"/>
    <w:rsid w:val="00817292"/>
    <w:rsid w:val="00826255"/>
    <w:rsid w:val="0082656E"/>
    <w:rsid w:val="00826642"/>
    <w:rsid w:val="00831131"/>
    <w:rsid w:val="00863FB3"/>
    <w:rsid w:val="00876EF4"/>
    <w:rsid w:val="008E47C1"/>
    <w:rsid w:val="008E5993"/>
    <w:rsid w:val="008E6D54"/>
    <w:rsid w:val="008E704D"/>
    <w:rsid w:val="008F7E1D"/>
    <w:rsid w:val="00914DA6"/>
    <w:rsid w:val="00920528"/>
    <w:rsid w:val="00923A24"/>
    <w:rsid w:val="00925145"/>
    <w:rsid w:val="00945DAE"/>
    <w:rsid w:val="00946107"/>
    <w:rsid w:val="009640A9"/>
    <w:rsid w:val="009A7C60"/>
    <w:rsid w:val="009B221E"/>
    <w:rsid w:val="009B27C9"/>
    <w:rsid w:val="009C098C"/>
    <w:rsid w:val="009C43DD"/>
    <w:rsid w:val="00A03320"/>
    <w:rsid w:val="00A05F45"/>
    <w:rsid w:val="00A10C0B"/>
    <w:rsid w:val="00A367EA"/>
    <w:rsid w:val="00A553E3"/>
    <w:rsid w:val="00A6364B"/>
    <w:rsid w:val="00A7385C"/>
    <w:rsid w:val="00A809DD"/>
    <w:rsid w:val="00A8657C"/>
    <w:rsid w:val="00A92567"/>
    <w:rsid w:val="00A96CEE"/>
    <w:rsid w:val="00AA0801"/>
    <w:rsid w:val="00AB03A8"/>
    <w:rsid w:val="00AE3413"/>
    <w:rsid w:val="00AE6936"/>
    <w:rsid w:val="00B005CC"/>
    <w:rsid w:val="00B146BA"/>
    <w:rsid w:val="00B3256A"/>
    <w:rsid w:val="00B32748"/>
    <w:rsid w:val="00B34B76"/>
    <w:rsid w:val="00B378CF"/>
    <w:rsid w:val="00B4398C"/>
    <w:rsid w:val="00B4641E"/>
    <w:rsid w:val="00B54123"/>
    <w:rsid w:val="00B66BB8"/>
    <w:rsid w:val="00B7102A"/>
    <w:rsid w:val="00B719FE"/>
    <w:rsid w:val="00B730F0"/>
    <w:rsid w:val="00B82139"/>
    <w:rsid w:val="00BA318E"/>
    <w:rsid w:val="00BA517B"/>
    <w:rsid w:val="00BD0474"/>
    <w:rsid w:val="00BD2B7A"/>
    <w:rsid w:val="00BD5835"/>
    <w:rsid w:val="00C00083"/>
    <w:rsid w:val="00C07999"/>
    <w:rsid w:val="00C12001"/>
    <w:rsid w:val="00C3034E"/>
    <w:rsid w:val="00C32C3C"/>
    <w:rsid w:val="00C36612"/>
    <w:rsid w:val="00C42ABC"/>
    <w:rsid w:val="00C74F16"/>
    <w:rsid w:val="00C84342"/>
    <w:rsid w:val="00CB3C12"/>
    <w:rsid w:val="00CB6C67"/>
    <w:rsid w:val="00CC169E"/>
    <w:rsid w:val="00CC73DD"/>
    <w:rsid w:val="00CE256D"/>
    <w:rsid w:val="00CE37BF"/>
    <w:rsid w:val="00D451E1"/>
    <w:rsid w:val="00D51104"/>
    <w:rsid w:val="00D525A4"/>
    <w:rsid w:val="00D53FE1"/>
    <w:rsid w:val="00D60ECE"/>
    <w:rsid w:val="00D6637E"/>
    <w:rsid w:val="00D7775C"/>
    <w:rsid w:val="00D81EC9"/>
    <w:rsid w:val="00D9704B"/>
    <w:rsid w:val="00DB7451"/>
    <w:rsid w:val="00E005C1"/>
    <w:rsid w:val="00E04000"/>
    <w:rsid w:val="00E06A97"/>
    <w:rsid w:val="00E112BC"/>
    <w:rsid w:val="00E44569"/>
    <w:rsid w:val="00E52B6B"/>
    <w:rsid w:val="00E76656"/>
    <w:rsid w:val="00E8073A"/>
    <w:rsid w:val="00EA04EB"/>
    <w:rsid w:val="00EC1B22"/>
    <w:rsid w:val="00EC35FB"/>
    <w:rsid w:val="00EF4589"/>
    <w:rsid w:val="00EF6C50"/>
    <w:rsid w:val="00F021AA"/>
    <w:rsid w:val="00F03841"/>
    <w:rsid w:val="00F22E7F"/>
    <w:rsid w:val="00F252B8"/>
    <w:rsid w:val="00F34838"/>
    <w:rsid w:val="00F454AB"/>
    <w:rsid w:val="00F55DFB"/>
    <w:rsid w:val="00F660BB"/>
    <w:rsid w:val="00F66E19"/>
    <w:rsid w:val="00F802A8"/>
    <w:rsid w:val="00FB0CF4"/>
    <w:rsid w:val="00FB2347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98C"/>
  </w:style>
  <w:style w:type="paragraph" w:styleId="a5">
    <w:name w:val="footer"/>
    <w:basedOn w:val="a"/>
    <w:link w:val="a6"/>
    <w:uiPriority w:val="99"/>
    <w:unhideWhenUsed/>
    <w:rsid w:val="009C0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98C"/>
  </w:style>
  <w:style w:type="table" w:styleId="a7">
    <w:name w:val="Table Grid"/>
    <w:basedOn w:val="a1"/>
    <w:uiPriority w:val="59"/>
    <w:rsid w:val="004F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6637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54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98C"/>
  </w:style>
  <w:style w:type="paragraph" w:styleId="a5">
    <w:name w:val="footer"/>
    <w:basedOn w:val="a"/>
    <w:link w:val="a6"/>
    <w:uiPriority w:val="99"/>
    <w:unhideWhenUsed/>
    <w:rsid w:val="009C0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98C"/>
  </w:style>
  <w:style w:type="table" w:styleId="a7">
    <w:name w:val="Table Grid"/>
    <w:basedOn w:val="a1"/>
    <w:uiPriority w:val="59"/>
    <w:rsid w:val="004F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6637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5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amokkyo@wind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AA7E9-5309-45A9-A5A7-0CC3B884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瀬戸亨一郎</dc:creator>
  <cp:lastModifiedBy>FJ-USER</cp:lastModifiedBy>
  <cp:revision>4</cp:revision>
  <cp:lastPrinted>2015-04-01T07:33:00Z</cp:lastPrinted>
  <dcterms:created xsi:type="dcterms:W3CDTF">2016-04-11T05:33:00Z</dcterms:created>
  <dcterms:modified xsi:type="dcterms:W3CDTF">2016-04-11T07:02:00Z</dcterms:modified>
</cp:coreProperties>
</file>